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DCF42" w14:textId="77777777" w:rsidR="004F6CEF" w:rsidRPr="00C12686" w:rsidRDefault="003C11F3" w:rsidP="00C12686">
      <w:pPr>
        <w:jc w:val="center"/>
        <w:rPr>
          <w:b/>
          <w:sz w:val="32"/>
        </w:rPr>
      </w:pPr>
      <w:r>
        <w:rPr>
          <w:rFonts w:hint="eastAsia"/>
          <w:b/>
          <w:sz w:val="32"/>
        </w:rPr>
        <w:t>职业病危害评价项目</w:t>
      </w:r>
      <w:r w:rsidRPr="00597EE7">
        <w:rPr>
          <w:rFonts w:hint="eastAsia"/>
          <w:b/>
          <w:sz w:val="32"/>
        </w:rPr>
        <w:t>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1417"/>
        <w:gridCol w:w="1419"/>
        <w:gridCol w:w="423"/>
        <w:gridCol w:w="1135"/>
        <w:gridCol w:w="141"/>
        <w:gridCol w:w="1137"/>
        <w:gridCol w:w="2087"/>
      </w:tblGrid>
      <w:tr w:rsidR="004F6CEF" w:rsidRPr="0068079A" w14:paraId="5DF57AC4" w14:textId="77777777" w:rsidTr="00482973">
        <w:tc>
          <w:tcPr>
            <w:tcW w:w="1585" w:type="pct"/>
            <w:gridSpan w:val="2"/>
            <w:tcBorders>
              <w:top w:val="single" w:sz="12" w:space="0" w:color="000000"/>
              <w:left w:val="single" w:sz="12" w:space="0" w:color="000000"/>
            </w:tcBorders>
            <w:vAlign w:val="center"/>
          </w:tcPr>
          <w:p w14:paraId="1C84F1A4" w14:textId="77777777" w:rsidR="004F6CEF" w:rsidRPr="005A156D" w:rsidRDefault="004F6CEF" w:rsidP="00482973">
            <w:pPr>
              <w:spacing w:line="560" w:lineRule="exact"/>
              <w:jc w:val="center"/>
              <w:rPr>
                <w:rFonts w:ascii="Times New Roman" w:eastAsiaTheme="minorEastAsia" w:hAnsi="Times New Roman"/>
                <w:szCs w:val="32"/>
              </w:rPr>
            </w:pPr>
            <w:r w:rsidRPr="005A156D">
              <w:rPr>
                <w:rFonts w:ascii="Times New Roman" w:eastAsiaTheme="minorEastAsia" w:hAnsiTheme="minorEastAsia"/>
                <w:szCs w:val="32"/>
              </w:rPr>
              <w:t>建设单位（用人单位）名称</w:t>
            </w:r>
          </w:p>
        </w:tc>
        <w:tc>
          <w:tcPr>
            <w:tcW w:w="3415" w:type="pct"/>
            <w:gridSpan w:val="6"/>
            <w:tcBorders>
              <w:top w:val="single" w:sz="12" w:space="0" w:color="000000"/>
              <w:right w:val="single" w:sz="12" w:space="0" w:color="000000"/>
            </w:tcBorders>
            <w:vAlign w:val="center"/>
          </w:tcPr>
          <w:p w14:paraId="3336F22D" w14:textId="3336513A" w:rsidR="004F6CEF" w:rsidRPr="0071666D" w:rsidRDefault="00557FE5" w:rsidP="00482973">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hint="eastAsia"/>
                <w:szCs w:val="32"/>
              </w:rPr>
              <w:t>烟台港西港区</w:t>
            </w:r>
            <w:r>
              <w:rPr>
                <w:rFonts w:ascii="Times New Roman" w:eastAsiaTheme="minorEastAsia" w:hAnsi="Times New Roman"/>
                <w:szCs w:val="32"/>
              </w:rPr>
              <w:t>发展</w:t>
            </w:r>
            <w:r w:rsidR="0071666D" w:rsidRPr="0071666D">
              <w:rPr>
                <w:rFonts w:ascii="Times New Roman" w:eastAsiaTheme="minorEastAsia" w:hAnsi="Times New Roman"/>
                <w:szCs w:val="32"/>
              </w:rPr>
              <w:t>有限公司</w:t>
            </w:r>
          </w:p>
        </w:tc>
      </w:tr>
      <w:tr w:rsidR="004F6CEF" w:rsidRPr="0068079A" w14:paraId="6AF19E5A" w14:textId="77777777" w:rsidTr="00482973">
        <w:tc>
          <w:tcPr>
            <w:tcW w:w="1585" w:type="pct"/>
            <w:gridSpan w:val="2"/>
            <w:tcBorders>
              <w:top w:val="single" w:sz="4" w:space="0" w:color="000000"/>
              <w:left w:val="single" w:sz="12" w:space="0" w:color="000000"/>
            </w:tcBorders>
            <w:vAlign w:val="center"/>
          </w:tcPr>
          <w:p w14:paraId="2D73A9EA" w14:textId="77777777" w:rsidR="004F6CEF" w:rsidRPr="005A156D" w:rsidRDefault="004F6CEF" w:rsidP="00482973">
            <w:pPr>
              <w:spacing w:line="560" w:lineRule="exact"/>
              <w:jc w:val="center"/>
              <w:rPr>
                <w:rFonts w:ascii="Times New Roman" w:eastAsiaTheme="minorEastAsia" w:hAnsi="Times New Roman"/>
                <w:szCs w:val="32"/>
              </w:rPr>
            </w:pPr>
            <w:r w:rsidRPr="005A156D">
              <w:rPr>
                <w:rFonts w:ascii="Times New Roman" w:eastAsiaTheme="minorEastAsia" w:hAnsiTheme="minorEastAsia"/>
                <w:szCs w:val="32"/>
              </w:rPr>
              <w:t>建设项目名称</w:t>
            </w:r>
          </w:p>
        </w:tc>
        <w:tc>
          <w:tcPr>
            <w:tcW w:w="3415" w:type="pct"/>
            <w:gridSpan w:val="6"/>
            <w:tcBorders>
              <w:top w:val="single" w:sz="4" w:space="0" w:color="000000"/>
              <w:right w:val="single" w:sz="12" w:space="0" w:color="000000"/>
            </w:tcBorders>
            <w:vAlign w:val="center"/>
          </w:tcPr>
          <w:p w14:paraId="40BB4277" w14:textId="474AF1B7" w:rsidR="004F6CEF" w:rsidRPr="0071666D" w:rsidRDefault="00557FE5" w:rsidP="00482973">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hint="eastAsia"/>
                <w:szCs w:val="32"/>
              </w:rPr>
              <w:t>烟台港</w:t>
            </w:r>
            <w:r>
              <w:rPr>
                <w:rFonts w:ascii="Times New Roman" w:eastAsiaTheme="minorEastAsia" w:hAnsi="Times New Roman"/>
                <w:szCs w:val="32"/>
              </w:rPr>
              <w:t>西港区专用铁路项目</w:t>
            </w:r>
          </w:p>
        </w:tc>
      </w:tr>
      <w:tr w:rsidR="004F6CEF" w:rsidRPr="0068079A" w14:paraId="1333ABD4" w14:textId="77777777" w:rsidTr="00482973">
        <w:tc>
          <w:tcPr>
            <w:tcW w:w="1585" w:type="pct"/>
            <w:gridSpan w:val="2"/>
            <w:tcBorders>
              <w:left w:val="single" w:sz="12" w:space="0" w:color="000000"/>
            </w:tcBorders>
            <w:vAlign w:val="center"/>
          </w:tcPr>
          <w:p w14:paraId="5254DBB4" w14:textId="77777777" w:rsidR="004F6CEF" w:rsidRPr="005A156D" w:rsidRDefault="004F6CEF" w:rsidP="00482973">
            <w:pPr>
              <w:spacing w:line="560" w:lineRule="exact"/>
              <w:jc w:val="center"/>
              <w:rPr>
                <w:rFonts w:ascii="Times New Roman" w:eastAsiaTheme="minorEastAsia" w:hAnsi="Times New Roman"/>
                <w:szCs w:val="32"/>
              </w:rPr>
            </w:pPr>
            <w:r w:rsidRPr="005A156D">
              <w:rPr>
                <w:rFonts w:ascii="Times New Roman" w:eastAsiaTheme="minorEastAsia" w:hAnsiTheme="minorEastAsia"/>
                <w:szCs w:val="32"/>
              </w:rPr>
              <w:t>地理位置</w:t>
            </w:r>
          </w:p>
        </w:tc>
        <w:tc>
          <w:tcPr>
            <w:tcW w:w="3415" w:type="pct"/>
            <w:gridSpan w:val="6"/>
            <w:tcBorders>
              <w:right w:val="single" w:sz="12" w:space="0" w:color="000000"/>
            </w:tcBorders>
            <w:vAlign w:val="center"/>
          </w:tcPr>
          <w:p w14:paraId="1C7D6FB8" w14:textId="1B218C93" w:rsidR="004F6CEF" w:rsidRPr="006174A5" w:rsidRDefault="00DE1CF1" w:rsidP="00482973">
            <w:pPr>
              <w:tabs>
                <w:tab w:val="left" w:pos="9000"/>
              </w:tabs>
              <w:adjustRightInd w:val="0"/>
              <w:snapToGrid w:val="0"/>
              <w:jc w:val="center"/>
              <w:rPr>
                <w:rFonts w:ascii="Times New Roman" w:eastAsiaTheme="minorEastAsia" w:hAnsiTheme="minorEastAsia"/>
                <w:szCs w:val="32"/>
              </w:rPr>
            </w:pPr>
            <w:r>
              <w:rPr>
                <w:rFonts w:ascii="Times New Roman" w:eastAsiaTheme="minorEastAsia" w:hAnsiTheme="minorEastAsia" w:hint="eastAsia"/>
                <w:szCs w:val="32"/>
              </w:rPr>
              <w:t>烟台</w:t>
            </w:r>
          </w:p>
        </w:tc>
      </w:tr>
      <w:tr w:rsidR="004F6CEF" w:rsidRPr="0068079A" w14:paraId="6D2B9ADD" w14:textId="77777777" w:rsidTr="00482973">
        <w:tc>
          <w:tcPr>
            <w:tcW w:w="822" w:type="pct"/>
            <w:tcBorders>
              <w:left w:val="single" w:sz="12" w:space="0" w:color="000000"/>
            </w:tcBorders>
            <w:vAlign w:val="center"/>
          </w:tcPr>
          <w:p w14:paraId="4053B085" w14:textId="77777777" w:rsidR="004F6CEF" w:rsidRPr="005A156D" w:rsidRDefault="004F6CEF" w:rsidP="00482973">
            <w:pPr>
              <w:spacing w:line="560" w:lineRule="exact"/>
              <w:jc w:val="center"/>
              <w:rPr>
                <w:rFonts w:ascii="Times New Roman" w:eastAsiaTheme="minorEastAsia" w:hAnsi="Times New Roman"/>
                <w:szCs w:val="32"/>
              </w:rPr>
            </w:pPr>
            <w:r w:rsidRPr="005A156D">
              <w:rPr>
                <w:rFonts w:ascii="Times New Roman" w:eastAsiaTheme="minorEastAsia" w:hAnsiTheme="minorEastAsia"/>
                <w:szCs w:val="32"/>
              </w:rPr>
              <w:t>联系人</w:t>
            </w:r>
          </w:p>
        </w:tc>
        <w:tc>
          <w:tcPr>
            <w:tcW w:w="763" w:type="pct"/>
            <w:tcBorders>
              <w:right w:val="single" w:sz="4" w:space="0" w:color="auto"/>
            </w:tcBorders>
            <w:vAlign w:val="center"/>
          </w:tcPr>
          <w:p w14:paraId="65A7A340" w14:textId="56824C85" w:rsidR="004F6CEF" w:rsidRPr="005A156D" w:rsidRDefault="00557FE5" w:rsidP="00482973">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刘长伟</w:t>
            </w:r>
          </w:p>
        </w:tc>
        <w:tc>
          <w:tcPr>
            <w:tcW w:w="764" w:type="pct"/>
            <w:tcBorders>
              <w:right w:val="single" w:sz="4" w:space="0" w:color="auto"/>
            </w:tcBorders>
            <w:vAlign w:val="center"/>
          </w:tcPr>
          <w:p w14:paraId="6B2EAC48" w14:textId="3D565721" w:rsidR="004F6CEF" w:rsidRPr="005A156D" w:rsidRDefault="00557FE5" w:rsidP="00482973">
            <w:pPr>
              <w:spacing w:line="560" w:lineRule="exact"/>
              <w:jc w:val="center"/>
              <w:rPr>
                <w:rFonts w:ascii="Times New Roman" w:eastAsiaTheme="minorEastAsia" w:hAnsi="Times New Roman"/>
                <w:szCs w:val="32"/>
              </w:rPr>
            </w:pPr>
            <w:r>
              <w:rPr>
                <w:rFonts w:ascii="Times New Roman" w:eastAsiaTheme="minorEastAsia" w:hAnsi="Times New Roman" w:hint="eastAsia"/>
                <w:szCs w:val="32"/>
              </w:rPr>
              <w:t>18615031095</w:t>
            </w:r>
          </w:p>
        </w:tc>
        <w:tc>
          <w:tcPr>
            <w:tcW w:w="839" w:type="pct"/>
            <w:gridSpan w:val="2"/>
            <w:tcBorders>
              <w:right w:val="single" w:sz="4" w:space="0" w:color="auto"/>
            </w:tcBorders>
            <w:vAlign w:val="center"/>
          </w:tcPr>
          <w:p w14:paraId="789444C8" w14:textId="77777777" w:rsidR="004F6CEF" w:rsidRPr="005A156D" w:rsidRDefault="006174A5" w:rsidP="00482973">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688" w:type="pct"/>
            <w:gridSpan w:val="2"/>
            <w:tcBorders>
              <w:left w:val="single" w:sz="4" w:space="0" w:color="auto"/>
              <w:right w:val="single" w:sz="4" w:space="0" w:color="auto"/>
            </w:tcBorders>
            <w:vAlign w:val="center"/>
          </w:tcPr>
          <w:p w14:paraId="6B1FABF5" w14:textId="77777777" w:rsidR="004F6CEF" w:rsidRPr="005A156D" w:rsidRDefault="004F6CEF" w:rsidP="00482973">
            <w:pPr>
              <w:spacing w:line="560" w:lineRule="exact"/>
              <w:jc w:val="center"/>
              <w:rPr>
                <w:rFonts w:ascii="Times New Roman" w:eastAsiaTheme="minorEastAsia" w:hAnsi="Times New Roman"/>
                <w:szCs w:val="32"/>
              </w:rPr>
            </w:pPr>
            <w:r w:rsidRPr="005A156D">
              <w:rPr>
                <w:rFonts w:ascii="Times New Roman" w:eastAsiaTheme="minorEastAsia" w:hAnsiTheme="minorEastAsia"/>
                <w:szCs w:val="32"/>
              </w:rPr>
              <w:t>陪同人员</w:t>
            </w:r>
          </w:p>
        </w:tc>
        <w:tc>
          <w:tcPr>
            <w:tcW w:w="1124" w:type="pct"/>
            <w:tcBorders>
              <w:left w:val="single" w:sz="4" w:space="0" w:color="auto"/>
              <w:right w:val="single" w:sz="12" w:space="0" w:color="000000"/>
            </w:tcBorders>
            <w:vAlign w:val="center"/>
          </w:tcPr>
          <w:p w14:paraId="3914C739" w14:textId="1A18C4D2" w:rsidR="004F6CEF" w:rsidRPr="005A156D" w:rsidRDefault="00557FE5" w:rsidP="00482973">
            <w:pPr>
              <w:spacing w:line="560" w:lineRule="exact"/>
              <w:jc w:val="center"/>
              <w:rPr>
                <w:rFonts w:ascii="Times New Roman" w:eastAsiaTheme="minorEastAsia" w:hAnsi="Times New Roman"/>
                <w:szCs w:val="32"/>
              </w:rPr>
            </w:pPr>
            <w:r>
              <w:rPr>
                <w:rFonts w:ascii="Times New Roman" w:eastAsiaTheme="minorEastAsia" w:hAnsi="Times New Roman" w:hint="eastAsia"/>
                <w:szCs w:val="32"/>
              </w:rPr>
              <w:t>纪磊</w:t>
            </w:r>
            <w:r>
              <w:rPr>
                <w:rFonts w:ascii="Times New Roman" w:eastAsiaTheme="minorEastAsia" w:hAnsi="Times New Roman"/>
                <w:szCs w:val="32"/>
              </w:rPr>
              <w:t>、孙国</w:t>
            </w:r>
            <w:r>
              <w:rPr>
                <w:rFonts w:ascii="Times New Roman" w:eastAsiaTheme="minorEastAsia" w:hAnsi="Times New Roman" w:hint="eastAsia"/>
                <w:szCs w:val="32"/>
              </w:rPr>
              <w:t>萃</w:t>
            </w:r>
          </w:p>
        </w:tc>
      </w:tr>
      <w:tr w:rsidR="004F6CEF" w:rsidRPr="0068079A" w14:paraId="5938C7D7" w14:textId="77777777" w:rsidTr="00482973">
        <w:tc>
          <w:tcPr>
            <w:tcW w:w="822" w:type="pct"/>
            <w:tcBorders>
              <w:left w:val="single" w:sz="12" w:space="0" w:color="000000"/>
            </w:tcBorders>
            <w:vAlign w:val="center"/>
          </w:tcPr>
          <w:p w14:paraId="3CE1033A" w14:textId="77777777" w:rsidR="004F6CEF" w:rsidRPr="005A156D" w:rsidRDefault="004F6CEF" w:rsidP="00482973">
            <w:pPr>
              <w:spacing w:line="560" w:lineRule="exact"/>
              <w:jc w:val="center"/>
              <w:rPr>
                <w:rFonts w:ascii="Times New Roman" w:eastAsiaTheme="minorEastAsia" w:hAnsi="Times New Roman"/>
                <w:szCs w:val="32"/>
              </w:rPr>
            </w:pPr>
            <w:r w:rsidRPr="005A156D">
              <w:rPr>
                <w:rFonts w:ascii="Times New Roman" w:eastAsiaTheme="minorEastAsia" w:hAnsiTheme="minorEastAsia"/>
                <w:szCs w:val="32"/>
              </w:rPr>
              <w:t>现场调查人员</w:t>
            </w:r>
          </w:p>
        </w:tc>
        <w:tc>
          <w:tcPr>
            <w:tcW w:w="2366" w:type="pct"/>
            <w:gridSpan w:val="4"/>
            <w:tcBorders>
              <w:right w:val="single" w:sz="4" w:space="0" w:color="auto"/>
            </w:tcBorders>
            <w:vAlign w:val="center"/>
          </w:tcPr>
          <w:p w14:paraId="1F459420" w14:textId="63176DC5" w:rsidR="004F6CEF" w:rsidRPr="005A156D" w:rsidRDefault="00557FE5" w:rsidP="00482973">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路齐英</w:t>
            </w:r>
            <w:r>
              <w:rPr>
                <w:rFonts w:ascii="Times New Roman" w:eastAsiaTheme="minorEastAsia" w:hAnsi="Times New Roman"/>
                <w:szCs w:val="32"/>
              </w:rPr>
              <w:t>、</w:t>
            </w:r>
            <w:r>
              <w:rPr>
                <w:rFonts w:ascii="Times New Roman" w:eastAsiaTheme="minorEastAsia" w:hAnsi="Times New Roman" w:hint="eastAsia"/>
                <w:szCs w:val="32"/>
              </w:rPr>
              <w:t>朱明兴</w:t>
            </w:r>
          </w:p>
        </w:tc>
        <w:tc>
          <w:tcPr>
            <w:tcW w:w="688" w:type="pct"/>
            <w:gridSpan w:val="2"/>
            <w:tcBorders>
              <w:left w:val="single" w:sz="4" w:space="0" w:color="auto"/>
              <w:right w:val="single" w:sz="4" w:space="0" w:color="auto"/>
            </w:tcBorders>
            <w:vAlign w:val="center"/>
          </w:tcPr>
          <w:p w14:paraId="4B50511D" w14:textId="77777777" w:rsidR="004F6CEF" w:rsidRPr="005A156D" w:rsidRDefault="004F6CEF" w:rsidP="00482973">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调查时间</w:t>
            </w:r>
          </w:p>
        </w:tc>
        <w:tc>
          <w:tcPr>
            <w:tcW w:w="1124" w:type="pct"/>
            <w:tcBorders>
              <w:left w:val="single" w:sz="4" w:space="0" w:color="auto"/>
              <w:right w:val="single" w:sz="12" w:space="0" w:color="000000"/>
            </w:tcBorders>
            <w:vAlign w:val="center"/>
          </w:tcPr>
          <w:p w14:paraId="634495EE" w14:textId="58D8ECF9" w:rsidR="004F6CEF" w:rsidRPr="005A156D" w:rsidRDefault="00557FE5" w:rsidP="00482973">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2020.4.28</w:t>
            </w:r>
          </w:p>
        </w:tc>
      </w:tr>
      <w:tr w:rsidR="004F6CEF" w:rsidRPr="0068079A" w14:paraId="343AD8F1" w14:textId="77777777" w:rsidTr="00186080">
        <w:tc>
          <w:tcPr>
            <w:tcW w:w="822" w:type="pct"/>
            <w:tcBorders>
              <w:left w:val="single" w:sz="12" w:space="0" w:color="000000"/>
            </w:tcBorders>
            <w:vAlign w:val="center"/>
          </w:tcPr>
          <w:p w14:paraId="72577106" w14:textId="77777777" w:rsidR="004F6CEF" w:rsidRPr="005A156D" w:rsidRDefault="004F6CEF" w:rsidP="00186080">
            <w:pPr>
              <w:jc w:val="center"/>
              <w:rPr>
                <w:rFonts w:ascii="Times New Roman" w:eastAsiaTheme="minorEastAsia" w:hAnsi="Times New Roman"/>
                <w:szCs w:val="32"/>
              </w:rPr>
            </w:pPr>
            <w:r w:rsidRPr="005A156D">
              <w:rPr>
                <w:rFonts w:ascii="Times New Roman" w:eastAsiaTheme="minorEastAsia" w:hAnsiTheme="minorEastAsia"/>
                <w:szCs w:val="32"/>
              </w:rPr>
              <w:t>采样人员</w:t>
            </w:r>
          </w:p>
        </w:tc>
        <w:tc>
          <w:tcPr>
            <w:tcW w:w="1755" w:type="pct"/>
            <w:gridSpan w:val="3"/>
            <w:tcBorders>
              <w:right w:val="single" w:sz="4" w:space="0" w:color="auto"/>
            </w:tcBorders>
            <w:vAlign w:val="center"/>
          </w:tcPr>
          <w:p w14:paraId="1F97DEEE" w14:textId="5D6C5CB2" w:rsidR="004F6CEF" w:rsidRPr="005A156D" w:rsidRDefault="00557FE5" w:rsidP="00186080">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hint="eastAsia"/>
                <w:szCs w:val="32"/>
              </w:rPr>
              <w:t>路齐英</w:t>
            </w:r>
            <w:r>
              <w:rPr>
                <w:rFonts w:ascii="Times New Roman" w:eastAsiaTheme="minorEastAsia" w:hAnsi="Times New Roman"/>
                <w:szCs w:val="32"/>
              </w:rPr>
              <w:t>、王军、朱明兴、黄增超</w:t>
            </w:r>
          </w:p>
        </w:tc>
        <w:tc>
          <w:tcPr>
            <w:tcW w:w="687" w:type="pct"/>
            <w:gridSpan w:val="2"/>
            <w:tcBorders>
              <w:left w:val="single" w:sz="4" w:space="0" w:color="auto"/>
              <w:right w:val="single" w:sz="4" w:space="0" w:color="auto"/>
            </w:tcBorders>
            <w:vAlign w:val="center"/>
          </w:tcPr>
          <w:p w14:paraId="20500BBB" w14:textId="77777777" w:rsidR="004F6CEF" w:rsidRPr="005A156D" w:rsidRDefault="004F6CEF" w:rsidP="00186080">
            <w:pPr>
              <w:tabs>
                <w:tab w:val="left" w:pos="9000"/>
              </w:tabs>
              <w:adjustRightInd w:val="0"/>
              <w:snapToGrid w:val="0"/>
              <w:jc w:val="center"/>
              <w:rPr>
                <w:rFonts w:ascii="Times New Roman" w:eastAsiaTheme="minorEastAsia" w:hAnsi="Times New Roman"/>
                <w:szCs w:val="32"/>
              </w:rPr>
            </w:pPr>
            <w:r w:rsidRPr="005A156D">
              <w:rPr>
                <w:rFonts w:ascii="Times New Roman" w:eastAsiaTheme="minorEastAsia" w:hAnsiTheme="minorEastAsia"/>
                <w:szCs w:val="32"/>
              </w:rPr>
              <w:t>采样时间</w:t>
            </w:r>
          </w:p>
        </w:tc>
        <w:tc>
          <w:tcPr>
            <w:tcW w:w="1736" w:type="pct"/>
            <w:gridSpan w:val="2"/>
            <w:tcBorders>
              <w:left w:val="single" w:sz="4" w:space="0" w:color="auto"/>
              <w:right w:val="single" w:sz="12" w:space="0" w:color="000000"/>
            </w:tcBorders>
            <w:vAlign w:val="center"/>
          </w:tcPr>
          <w:p w14:paraId="39DED269" w14:textId="2D881EF3" w:rsidR="004F6CEF" w:rsidRPr="005A156D" w:rsidRDefault="00557FE5" w:rsidP="00186080">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hint="eastAsia"/>
                <w:szCs w:val="32"/>
              </w:rPr>
              <w:t>2020.5.7</w:t>
            </w:r>
            <w:r w:rsidR="00186080">
              <w:rPr>
                <w:rFonts w:ascii="Times New Roman" w:eastAsiaTheme="minorEastAsia" w:hAnsi="Times New Roman"/>
                <w:szCs w:val="32"/>
              </w:rPr>
              <w:t>~</w:t>
            </w:r>
            <w:r>
              <w:rPr>
                <w:rFonts w:ascii="Times New Roman" w:eastAsiaTheme="minorEastAsia" w:hAnsi="Times New Roman"/>
                <w:szCs w:val="32"/>
              </w:rPr>
              <w:t>9</w:t>
            </w:r>
            <w:r>
              <w:rPr>
                <w:rFonts w:ascii="Times New Roman" w:eastAsiaTheme="minorEastAsia" w:hAnsi="Times New Roman" w:hint="eastAsia"/>
                <w:szCs w:val="32"/>
              </w:rPr>
              <w:t>；</w:t>
            </w:r>
            <w:r>
              <w:rPr>
                <w:rFonts w:ascii="Times New Roman" w:eastAsiaTheme="minorEastAsia" w:hAnsi="Times New Roman" w:hint="eastAsia"/>
                <w:szCs w:val="32"/>
              </w:rPr>
              <w:t>6.22</w:t>
            </w:r>
            <w:r w:rsidR="00186080">
              <w:rPr>
                <w:rFonts w:ascii="Times New Roman" w:eastAsiaTheme="minorEastAsia" w:hAnsi="Times New Roman"/>
                <w:szCs w:val="32"/>
              </w:rPr>
              <w:t>~</w:t>
            </w:r>
            <w:r>
              <w:rPr>
                <w:rFonts w:ascii="Times New Roman" w:eastAsiaTheme="minorEastAsia" w:hAnsi="Times New Roman"/>
                <w:szCs w:val="32"/>
              </w:rPr>
              <w:t>24</w:t>
            </w:r>
            <w:r>
              <w:rPr>
                <w:rFonts w:ascii="Times New Roman" w:eastAsiaTheme="minorEastAsia" w:hAnsi="Times New Roman" w:hint="eastAsia"/>
                <w:szCs w:val="32"/>
              </w:rPr>
              <w:t>；</w:t>
            </w:r>
            <w:r>
              <w:rPr>
                <w:rFonts w:ascii="Times New Roman" w:eastAsiaTheme="minorEastAsia" w:hAnsi="Times New Roman" w:hint="eastAsia"/>
                <w:szCs w:val="32"/>
              </w:rPr>
              <w:t>8.12</w:t>
            </w:r>
            <w:r w:rsidR="00186080">
              <w:rPr>
                <w:rFonts w:ascii="Times New Roman" w:eastAsiaTheme="minorEastAsia" w:hAnsi="Times New Roman"/>
                <w:szCs w:val="32"/>
              </w:rPr>
              <w:t>~</w:t>
            </w:r>
            <w:r>
              <w:rPr>
                <w:rFonts w:ascii="Times New Roman" w:eastAsiaTheme="minorEastAsia" w:hAnsi="Times New Roman" w:hint="eastAsia"/>
                <w:szCs w:val="32"/>
              </w:rPr>
              <w:t>14</w:t>
            </w:r>
          </w:p>
        </w:tc>
      </w:tr>
      <w:tr w:rsidR="004F6CEF" w:rsidRPr="0068079A" w14:paraId="1815D019" w14:textId="77777777" w:rsidTr="00186080">
        <w:tc>
          <w:tcPr>
            <w:tcW w:w="822" w:type="pct"/>
            <w:tcBorders>
              <w:left w:val="single" w:sz="12" w:space="0" w:color="000000"/>
            </w:tcBorders>
            <w:vAlign w:val="center"/>
          </w:tcPr>
          <w:p w14:paraId="50A16460" w14:textId="77777777" w:rsidR="004F6CEF" w:rsidRPr="005A156D" w:rsidRDefault="004F6CEF" w:rsidP="00186080">
            <w:pPr>
              <w:jc w:val="center"/>
              <w:rPr>
                <w:rFonts w:ascii="Times New Roman" w:eastAsiaTheme="minorEastAsia" w:hAnsi="Times New Roman"/>
                <w:szCs w:val="32"/>
              </w:rPr>
            </w:pPr>
            <w:r w:rsidRPr="005A156D">
              <w:rPr>
                <w:rFonts w:ascii="Times New Roman" w:eastAsiaTheme="minorEastAsia" w:hAnsiTheme="minorEastAsia"/>
                <w:szCs w:val="32"/>
              </w:rPr>
              <w:t>检测人员</w:t>
            </w:r>
          </w:p>
        </w:tc>
        <w:tc>
          <w:tcPr>
            <w:tcW w:w="1755" w:type="pct"/>
            <w:gridSpan w:val="3"/>
            <w:vAlign w:val="center"/>
          </w:tcPr>
          <w:p w14:paraId="5A949402" w14:textId="53E834A9" w:rsidR="004F6CEF" w:rsidRPr="005A156D" w:rsidRDefault="00557FE5" w:rsidP="00186080">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hint="eastAsia"/>
                <w:szCs w:val="32"/>
              </w:rPr>
              <w:t>韩杰、</w:t>
            </w:r>
            <w:r>
              <w:rPr>
                <w:rFonts w:ascii="Times New Roman" w:eastAsiaTheme="minorEastAsia" w:hAnsi="Times New Roman"/>
                <w:szCs w:val="32"/>
              </w:rPr>
              <w:t>张玉</w:t>
            </w:r>
            <w:r>
              <w:rPr>
                <w:rFonts w:ascii="Times New Roman" w:eastAsiaTheme="minorEastAsia" w:hAnsi="Times New Roman" w:hint="eastAsia"/>
                <w:szCs w:val="32"/>
              </w:rPr>
              <w:t>君</w:t>
            </w:r>
            <w:r>
              <w:rPr>
                <w:rFonts w:ascii="Times New Roman" w:eastAsiaTheme="minorEastAsia" w:hAnsi="Times New Roman"/>
                <w:szCs w:val="32"/>
              </w:rPr>
              <w:t>、</w:t>
            </w:r>
            <w:r w:rsidR="00186080">
              <w:rPr>
                <w:rFonts w:ascii="Times New Roman" w:eastAsiaTheme="minorEastAsia" w:hAnsi="Times New Roman" w:hint="eastAsia"/>
                <w:szCs w:val="32"/>
              </w:rPr>
              <w:t>段宁宁</w:t>
            </w:r>
            <w:r w:rsidR="00186080">
              <w:rPr>
                <w:rFonts w:ascii="Times New Roman" w:eastAsiaTheme="minorEastAsia" w:hAnsi="Times New Roman"/>
                <w:szCs w:val="32"/>
              </w:rPr>
              <w:t>、</w:t>
            </w:r>
          </w:p>
        </w:tc>
        <w:tc>
          <w:tcPr>
            <w:tcW w:w="687" w:type="pct"/>
            <w:gridSpan w:val="2"/>
            <w:vAlign w:val="center"/>
          </w:tcPr>
          <w:p w14:paraId="10FF0877" w14:textId="77777777" w:rsidR="004F6CEF" w:rsidRPr="005A156D" w:rsidRDefault="004F6CEF" w:rsidP="00186080">
            <w:pPr>
              <w:tabs>
                <w:tab w:val="left" w:pos="9000"/>
              </w:tabs>
              <w:adjustRightInd w:val="0"/>
              <w:snapToGrid w:val="0"/>
              <w:jc w:val="center"/>
              <w:rPr>
                <w:rFonts w:ascii="Times New Roman" w:eastAsiaTheme="minorEastAsia" w:hAnsi="Times New Roman"/>
                <w:szCs w:val="32"/>
              </w:rPr>
            </w:pPr>
            <w:r w:rsidRPr="005A156D">
              <w:rPr>
                <w:rFonts w:ascii="Times New Roman" w:eastAsiaTheme="minorEastAsia" w:hAnsiTheme="minorEastAsia"/>
                <w:szCs w:val="32"/>
              </w:rPr>
              <w:t>检测时间</w:t>
            </w:r>
          </w:p>
        </w:tc>
        <w:tc>
          <w:tcPr>
            <w:tcW w:w="1736" w:type="pct"/>
            <w:gridSpan w:val="2"/>
            <w:tcBorders>
              <w:right w:val="single" w:sz="12" w:space="0" w:color="000000"/>
            </w:tcBorders>
            <w:vAlign w:val="center"/>
          </w:tcPr>
          <w:p w14:paraId="22F47AC0" w14:textId="79D324F5" w:rsidR="004F6CEF" w:rsidRPr="005A156D" w:rsidRDefault="00557FE5" w:rsidP="00186080">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hint="eastAsia"/>
                <w:szCs w:val="32"/>
              </w:rPr>
              <w:t>2020.4.30</w:t>
            </w:r>
            <w:r>
              <w:rPr>
                <w:rFonts w:ascii="Times New Roman" w:eastAsiaTheme="minorEastAsia" w:hAnsi="Times New Roman" w:hint="eastAsia"/>
                <w:szCs w:val="32"/>
              </w:rPr>
              <w:t>、</w:t>
            </w:r>
            <w:r>
              <w:rPr>
                <w:rFonts w:ascii="Times New Roman" w:eastAsiaTheme="minorEastAsia" w:hAnsi="Times New Roman" w:hint="eastAsia"/>
                <w:szCs w:val="32"/>
              </w:rPr>
              <w:t>5.11</w:t>
            </w:r>
            <w:r>
              <w:rPr>
                <w:rFonts w:ascii="Times New Roman" w:eastAsiaTheme="minorEastAsia" w:hAnsi="Times New Roman" w:hint="eastAsia"/>
                <w:szCs w:val="32"/>
              </w:rPr>
              <w:t>、</w:t>
            </w:r>
            <w:r>
              <w:rPr>
                <w:rFonts w:ascii="Times New Roman" w:eastAsiaTheme="minorEastAsia" w:hAnsi="Times New Roman" w:hint="eastAsia"/>
                <w:szCs w:val="32"/>
              </w:rPr>
              <w:t>6.25</w:t>
            </w:r>
            <w:r w:rsidR="00186080">
              <w:rPr>
                <w:rFonts w:ascii="Times New Roman" w:eastAsiaTheme="minorEastAsia" w:hAnsi="Times New Roman" w:hint="eastAsia"/>
                <w:szCs w:val="32"/>
              </w:rPr>
              <w:t>、</w:t>
            </w:r>
            <w:r w:rsidR="00186080">
              <w:rPr>
                <w:rFonts w:ascii="Times New Roman" w:eastAsiaTheme="minorEastAsia" w:hAnsi="Times New Roman" w:hint="eastAsia"/>
                <w:szCs w:val="32"/>
              </w:rPr>
              <w:t>6.28</w:t>
            </w:r>
            <w:r w:rsidR="00186080">
              <w:rPr>
                <w:rFonts w:ascii="Times New Roman" w:eastAsiaTheme="minorEastAsia" w:hAnsi="Times New Roman"/>
                <w:szCs w:val="32"/>
              </w:rPr>
              <w:t>~29</w:t>
            </w:r>
            <w:r w:rsidR="00186080">
              <w:rPr>
                <w:rFonts w:ascii="Times New Roman" w:eastAsiaTheme="minorEastAsia" w:hAnsi="Times New Roman" w:hint="eastAsia"/>
                <w:szCs w:val="32"/>
              </w:rPr>
              <w:t>、</w:t>
            </w:r>
            <w:r w:rsidR="00186080">
              <w:rPr>
                <w:rFonts w:ascii="Times New Roman" w:eastAsiaTheme="minorEastAsia" w:hAnsi="Times New Roman" w:hint="eastAsia"/>
                <w:szCs w:val="32"/>
              </w:rPr>
              <w:t>6.24</w:t>
            </w:r>
            <w:r w:rsidR="00186080">
              <w:rPr>
                <w:rFonts w:ascii="Times New Roman" w:eastAsiaTheme="minorEastAsia" w:hAnsi="Times New Roman" w:hint="eastAsia"/>
                <w:szCs w:val="32"/>
              </w:rPr>
              <w:t>、</w:t>
            </w:r>
            <w:r w:rsidR="00186080">
              <w:rPr>
                <w:rFonts w:ascii="Times New Roman" w:eastAsiaTheme="minorEastAsia" w:hAnsi="Times New Roman" w:hint="eastAsia"/>
                <w:szCs w:val="32"/>
              </w:rPr>
              <w:t>8.12</w:t>
            </w:r>
            <w:r w:rsidR="00186080">
              <w:rPr>
                <w:rFonts w:ascii="Times New Roman" w:eastAsiaTheme="minorEastAsia" w:hAnsi="Times New Roman"/>
                <w:szCs w:val="32"/>
              </w:rPr>
              <w:t>~14</w:t>
            </w:r>
          </w:p>
        </w:tc>
      </w:tr>
      <w:tr w:rsidR="004F6CEF" w:rsidRPr="0068079A" w14:paraId="648DE0E9" w14:textId="77777777" w:rsidTr="00C21BAA">
        <w:tc>
          <w:tcPr>
            <w:tcW w:w="822" w:type="pct"/>
            <w:tcBorders>
              <w:left w:val="single" w:sz="12" w:space="0" w:color="000000"/>
            </w:tcBorders>
          </w:tcPr>
          <w:p w14:paraId="17DD1957" w14:textId="77777777" w:rsidR="004F6CEF" w:rsidRPr="005A156D" w:rsidRDefault="004F6CEF" w:rsidP="00A3597C">
            <w:pPr>
              <w:spacing w:line="420" w:lineRule="exact"/>
              <w:rPr>
                <w:rFonts w:ascii="Times New Roman" w:eastAsiaTheme="minorEastAsia" w:hAnsi="Times New Roman"/>
                <w:szCs w:val="32"/>
              </w:rPr>
            </w:pPr>
            <w:r w:rsidRPr="005A156D">
              <w:rPr>
                <w:rFonts w:ascii="Times New Roman" w:eastAsiaTheme="minorEastAsia" w:hAnsiTheme="minorEastAsia"/>
                <w:szCs w:val="32"/>
              </w:rPr>
              <w:t>存在的职业病危害因素</w:t>
            </w:r>
          </w:p>
        </w:tc>
        <w:tc>
          <w:tcPr>
            <w:tcW w:w="4178" w:type="pct"/>
            <w:gridSpan w:val="7"/>
            <w:tcBorders>
              <w:right w:val="single" w:sz="12" w:space="0" w:color="000000"/>
            </w:tcBorders>
            <w:vAlign w:val="center"/>
          </w:tcPr>
          <w:p w14:paraId="1821D24F" w14:textId="03E0D9C6" w:rsidR="004F6CEF" w:rsidRPr="009A436E" w:rsidRDefault="00DE1CF1" w:rsidP="007A3F72">
            <w:pPr>
              <w:widowControl/>
              <w:spacing w:line="400" w:lineRule="exact"/>
              <w:ind w:firstLineChars="200" w:firstLine="420"/>
              <w:jc w:val="left"/>
              <w:rPr>
                <w:rFonts w:ascii="Times New Roman" w:eastAsiaTheme="minorEastAsia" w:hAnsiTheme="minorEastAsia"/>
                <w:szCs w:val="21"/>
              </w:rPr>
            </w:pPr>
            <w:r w:rsidRPr="00DE1CF1">
              <w:rPr>
                <w:rFonts w:ascii="Times New Roman" w:eastAsiaTheme="minorEastAsia" w:hAnsiTheme="minorEastAsia" w:hint="eastAsia"/>
                <w:szCs w:val="32"/>
              </w:rPr>
              <w:t>化学有害因素（</w:t>
            </w:r>
            <w:r w:rsidR="00186080">
              <w:rPr>
                <w:rFonts w:ascii="Times New Roman" w:eastAsiaTheme="minorEastAsia" w:hAnsiTheme="minorEastAsia" w:hint="eastAsia"/>
                <w:szCs w:val="32"/>
              </w:rPr>
              <w:t>煤尘</w:t>
            </w:r>
            <w:r w:rsidR="00186080">
              <w:rPr>
                <w:rFonts w:ascii="Times New Roman" w:eastAsiaTheme="minorEastAsia" w:hAnsiTheme="minorEastAsia"/>
                <w:szCs w:val="32"/>
              </w:rPr>
              <w:t>、</w:t>
            </w:r>
            <w:r w:rsidR="00186080">
              <w:rPr>
                <w:rFonts w:ascii="Times New Roman" w:eastAsiaTheme="minorEastAsia" w:hAnsiTheme="minorEastAsia" w:hint="eastAsia"/>
                <w:szCs w:val="32"/>
              </w:rPr>
              <w:t>其他粉尘</w:t>
            </w:r>
            <w:r w:rsidR="00186080">
              <w:rPr>
                <w:rFonts w:ascii="Times New Roman" w:eastAsiaTheme="minorEastAsia" w:hAnsiTheme="minorEastAsia"/>
                <w:szCs w:val="32"/>
              </w:rPr>
              <w:t>、</w:t>
            </w:r>
            <w:r w:rsidRPr="00DE1CF1">
              <w:rPr>
                <w:rFonts w:ascii="Times New Roman" w:eastAsiaTheme="minorEastAsia" w:hAnsiTheme="minorEastAsia" w:hint="eastAsia"/>
                <w:szCs w:val="32"/>
              </w:rPr>
              <w:t>苯、甲苯、二甲苯、正己烷、正戊烷、正庚烷、正辛烷、硫化氢、溶剂汽油</w:t>
            </w:r>
            <w:r w:rsidR="00186080">
              <w:rPr>
                <w:rFonts w:ascii="Times New Roman" w:eastAsiaTheme="minorEastAsia" w:hAnsiTheme="minorEastAsia" w:hint="eastAsia"/>
                <w:szCs w:val="32"/>
              </w:rPr>
              <w:t>、</w:t>
            </w:r>
            <w:r w:rsidR="00186080">
              <w:rPr>
                <w:rFonts w:ascii="Times New Roman" w:eastAsiaTheme="minorEastAsia" w:hAnsiTheme="minorEastAsia"/>
                <w:szCs w:val="32"/>
              </w:rPr>
              <w:t>液化石油气</w:t>
            </w:r>
            <w:r w:rsidRPr="00DE1CF1">
              <w:rPr>
                <w:rFonts w:ascii="Times New Roman" w:eastAsiaTheme="minorEastAsia" w:hAnsiTheme="minorEastAsia" w:hint="eastAsia"/>
                <w:szCs w:val="32"/>
              </w:rPr>
              <w:t>）、物理因素（噪声、工频电场</w:t>
            </w:r>
            <w:r w:rsidR="00186080">
              <w:rPr>
                <w:rFonts w:ascii="Times New Roman" w:eastAsiaTheme="minorEastAsia" w:hAnsiTheme="minorEastAsia" w:hint="eastAsia"/>
                <w:szCs w:val="32"/>
              </w:rPr>
              <w:t>、</w:t>
            </w:r>
            <w:r w:rsidR="00186080">
              <w:rPr>
                <w:rFonts w:ascii="Times New Roman" w:eastAsiaTheme="minorEastAsia" w:hAnsiTheme="minorEastAsia"/>
                <w:szCs w:val="32"/>
              </w:rPr>
              <w:t>手传振动</w:t>
            </w:r>
            <w:r w:rsidRPr="00DE1CF1">
              <w:rPr>
                <w:rFonts w:ascii="Times New Roman" w:eastAsiaTheme="minorEastAsia" w:hAnsiTheme="minorEastAsia" w:hint="eastAsia"/>
                <w:szCs w:val="32"/>
              </w:rPr>
              <w:t>）。</w:t>
            </w:r>
          </w:p>
        </w:tc>
      </w:tr>
      <w:tr w:rsidR="004F6CEF" w:rsidRPr="0068079A" w14:paraId="4879CAF3" w14:textId="77777777" w:rsidTr="00A3597C">
        <w:tc>
          <w:tcPr>
            <w:tcW w:w="822" w:type="pct"/>
            <w:tcBorders>
              <w:left w:val="single" w:sz="12" w:space="0" w:color="000000"/>
            </w:tcBorders>
          </w:tcPr>
          <w:p w14:paraId="31FA3E09" w14:textId="77777777" w:rsidR="004F6CEF" w:rsidRPr="005A156D" w:rsidRDefault="004F6CEF" w:rsidP="00A3597C">
            <w:pPr>
              <w:spacing w:line="420" w:lineRule="exact"/>
              <w:rPr>
                <w:rFonts w:ascii="Times New Roman" w:eastAsiaTheme="minorEastAsia" w:hAnsi="Times New Roman"/>
                <w:szCs w:val="32"/>
              </w:rPr>
            </w:pPr>
            <w:r w:rsidRPr="005A156D">
              <w:rPr>
                <w:rFonts w:ascii="Times New Roman" w:eastAsiaTheme="minorEastAsia" w:hAnsiTheme="minorEastAsia"/>
                <w:szCs w:val="32"/>
              </w:rPr>
              <w:t>检测结果</w:t>
            </w:r>
          </w:p>
        </w:tc>
        <w:tc>
          <w:tcPr>
            <w:tcW w:w="4178" w:type="pct"/>
            <w:gridSpan w:val="7"/>
            <w:tcBorders>
              <w:right w:val="single" w:sz="12" w:space="0" w:color="000000"/>
            </w:tcBorders>
            <w:vAlign w:val="center"/>
          </w:tcPr>
          <w:p w14:paraId="682AAE9E" w14:textId="5FC147C5" w:rsidR="004F6CEF" w:rsidRPr="005B232C" w:rsidRDefault="007A3F72" w:rsidP="007A3F72">
            <w:pPr>
              <w:widowControl/>
              <w:spacing w:line="400" w:lineRule="exact"/>
              <w:ind w:firstLineChars="200" w:firstLine="420"/>
              <w:jc w:val="left"/>
              <w:rPr>
                <w:rFonts w:eastAsia="仿宋_GB2312"/>
                <w:snapToGrid w:val="0"/>
                <w:color w:val="000000"/>
                <w:sz w:val="28"/>
                <w:szCs w:val="28"/>
              </w:rPr>
            </w:pPr>
            <w:r w:rsidRPr="007A3F72">
              <w:rPr>
                <w:rFonts w:ascii="Times New Roman" w:eastAsiaTheme="minorEastAsia" w:hAnsiTheme="minorEastAsia" w:hint="eastAsia"/>
                <w:szCs w:val="32"/>
              </w:rPr>
              <w:t>联合通用码头公司装卸工（指挥、调度）和矿石码头公司装卸工（指挥、调度、平车）以及铁路公司线路工、连结员岗位接触噪声强度不符合职业接触限值要求，其余各岗位接触噪声强度均符合职业接触限值要求。其余</w:t>
            </w:r>
            <w:r w:rsidRPr="007A3F72">
              <w:rPr>
                <w:rFonts w:ascii="Times New Roman" w:eastAsiaTheme="minorEastAsia" w:hAnsiTheme="minorEastAsia"/>
                <w:szCs w:val="32"/>
              </w:rPr>
              <w:t>各职业病</w:t>
            </w:r>
            <w:r w:rsidRPr="007A3F72">
              <w:rPr>
                <w:rFonts w:ascii="Times New Roman" w:eastAsiaTheme="minorEastAsia" w:hAnsiTheme="minorEastAsia" w:hint="eastAsia"/>
                <w:szCs w:val="32"/>
              </w:rPr>
              <w:t>危害</w:t>
            </w:r>
            <w:r w:rsidRPr="007A3F72">
              <w:rPr>
                <w:rFonts w:ascii="Times New Roman" w:eastAsiaTheme="minorEastAsia" w:hAnsiTheme="minorEastAsia"/>
                <w:szCs w:val="32"/>
              </w:rPr>
              <w:t>因素检测结果符合职业接触</w:t>
            </w:r>
            <w:r w:rsidRPr="007A3F72">
              <w:rPr>
                <w:rFonts w:ascii="Times New Roman" w:eastAsiaTheme="minorEastAsia" w:hAnsiTheme="minorEastAsia" w:hint="eastAsia"/>
                <w:szCs w:val="32"/>
              </w:rPr>
              <w:t>限值</w:t>
            </w:r>
            <w:r w:rsidRPr="007A3F72">
              <w:rPr>
                <w:rFonts w:ascii="Times New Roman" w:eastAsiaTheme="minorEastAsia" w:hAnsiTheme="minorEastAsia"/>
                <w:szCs w:val="32"/>
              </w:rPr>
              <w:t>要求。</w:t>
            </w:r>
          </w:p>
        </w:tc>
      </w:tr>
      <w:tr w:rsidR="004F6CEF" w:rsidRPr="0068079A" w14:paraId="11FE6F79" w14:textId="77777777" w:rsidTr="006C34D8">
        <w:trPr>
          <w:trHeight w:val="2441"/>
        </w:trPr>
        <w:tc>
          <w:tcPr>
            <w:tcW w:w="822" w:type="pct"/>
            <w:tcBorders>
              <w:left w:val="single" w:sz="12" w:space="0" w:color="000000"/>
            </w:tcBorders>
          </w:tcPr>
          <w:p w14:paraId="036BA72B" w14:textId="77777777" w:rsidR="006C34D8" w:rsidRDefault="004F6CEF" w:rsidP="00A3597C">
            <w:pPr>
              <w:spacing w:line="420" w:lineRule="exact"/>
              <w:rPr>
                <w:rFonts w:ascii="Times New Roman" w:eastAsiaTheme="minorEastAsia" w:hAnsiTheme="minorEastAsia"/>
                <w:szCs w:val="32"/>
              </w:rPr>
            </w:pPr>
            <w:r w:rsidRPr="005A156D">
              <w:rPr>
                <w:rFonts w:ascii="Times New Roman" w:eastAsiaTheme="minorEastAsia" w:hAnsiTheme="minorEastAsia"/>
                <w:szCs w:val="32"/>
              </w:rPr>
              <w:t>评价结论</w:t>
            </w:r>
          </w:p>
          <w:p w14:paraId="53F8DCC2" w14:textId="77777777" w:rsidR="004F6CEF" w:rsidRPr="005A156D" w:rsidRDefault="004F6CEF" w:rsidP="00A3597C">
            <w:pPr>
              <w:spacing w:line="420" w:lineRule="exact"/>
              <w:rPr>
                <w:rFonts w:ascii="Times New Roman" w:eastAsiaTheme="minorEastAsia" w:hAnsi="Times New Roman"/>
                <w:szCs w:val="32"/>
              </w:rPr>
            </w:pPr>
            <w:r w:rsidRPr="005A156D">
              <w:rPr>
                <w:rFonts w:ascii="Times New Roman" w:eastAsiaTheme="minorEastAsia" w:hAnsiTheme="minorEastAsia"/>
                <w:szCs w:val="32"/>
              </w:rPr>
              <w:t>与建议</w:t>
            </w:r>
          </w:p>
        </w:tc>
        <w:tc>
          <w:tcPr>
            <w:tcW w:w="4178" w:type="pct"/>
            <w:gridSpan w:val="7"/>
            <w:tcBorders>
              <w:right w:val="single" w:sz="12" w:space="0" w:color="000000"/>
            </w:tcBorders>
          </w:tcPr>
          <w:p w14:paraId="0D39EAE7" w14:textId="0885D2AD" w:rsidR="0061109A" w:rsidRPr="004120BF" w:rsidRDefault="004F6CEF" w:rsidP="00E4280E">
            <w:pPr>
              <w:widowControl/>
              <w:spacing w:line="400" w:lineRule="exact"/>
              <w:ind w:firstLineChars="200" w:firstLine="420"/>
              <w:jc w:val="left"/>
              <w:rPr>
                <w:rFonts w:ascii="Times New Roman" w:eastAsiaTheme="minorEastAsia" w:hAnsiTheme="minorEastAsia"/>
                <w:szCs w:val="32"/>
              </w:rPr>
            </w:pPr>
            <w:r w:rsidRPr="005A156D">
              <w:rPr>
                <w:rFonts w:ascii="Times New Roman" w:eastAsiaTheme="minorEastAsia" w:hAnsiTheme="minorEastAsia"/>
                <w:szCs w:val="32"/>
              </w:rPr>
              <w:t>结论</w:t>
            </w:r>
            <w:r w:rsidRPr="0061109A">
              <w:rPr>
                <w:rFonts w:ascii="Times New Roman" w:eastAsiaTheme="minorEastAsia" w:hAnsiTheme="minorEastAsia"/>
                <w:szCs w:val="32"/>
              </w:rPr>
              <w:t>：</w:t>
            </w:r>
            <w:r w:rsidR="00015C95" w:rsidRPr="00015C95">
              <w:rPr>
                <w:rFonts w:ascii="Times New Roman" w:eastAsiaTheme="minorEastAsia" w:hAnsiTheme="minorEastAsia" w:hint="eastAsia"/>
                <w:szCs w:val="32"/>
              </w:rPr>
              <w:t>综上所述，本报告认为烟台港西港区专用铁路项目职业病危害防护措施得当，评价过程中烟台港西港区专用铁路项目按照评价提出的对策措施进行整改后，能够满足当前国家和地方对职业病防治方面法律法规要求，具备建设项目职业病防护设施竣工验收的条件。在正常生产过程中，在采取了控制效果评价报告所提对策措施和建议的情况下，能够符合国家和地方对职业病防治方面法律、法规、标准的要求。</w:t>
            </w:r>
          </w:p>
          <w:p w14:paraId="1737410C" w14:textId="679BC0FB" w:rsidR="007A3F72" w:rsidRPr="007A3F72" w:rsidRDefault="004F6CEF" w:rsidP="007A3F72">
            <w:pPr>
              <w:widowControl/>
              <w:spacing w:line="400" w:lineRule="exact"/>
              <w:ind w:firstLineChars="200" w:firstLine="420"/>
              <w:jc w:val="left"/>
              <w:rPr>
                <w:rFonts w:ascii="Times New Roman" w:eastAsiaTheme="minorEastAsia" w:hAnsiTheme="minorEastAsia"/>
                <w:szCs w:val="32"/>
              </w:rPr>
            </w:pPr>
            <w:r w:rsidRPr="006174A5">
              <w:rPr>
                <w:rFonts w:ascii="Times New Roman" w:eastAsiaTheme="minorEastAsia" w:hAnsiTheme="minorEastAsia"/>
                <w:szCs w:val="32"/>
              </w:rPr>
              <w:t>建议：</w:t>
            </w:r>
            <w:r w:rsidR="007A3F72" w:rsidRPr="007A3F72">
              <w:rPr>
                <w:rFonts w:ascii="Times New Roman" w:eastAsiaTheme="minorEastAsia" w:hAnsiTheme="minorEastAsia" w:hint="eastAsia"/>
                <w:szCs w:val="32"/>
              </w:rPr>
              <w:t>1</w:t>
            </w:r>
            <w:r w:rsidR="007A3F72" w:rsidRPr="007A3F72">
              <w:rPr>
                <w:rFonts w:ascii="Times New Roman" w:eastAsiaTheme="minorEastAsia" w:hAnsiTheme="minorEastAsia" w:hint="eastAsia"/>
                <w:szCs w:val="32"/>
              </w:rPr>
              <w:t>职业病危害防护设施</w:t>
            </w:r>
          </w:p>
          <w:p w14:paraId="3DC73650" w14:textId="77777777"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w:t>
            </w:r>
            <w:r w:rsidRPr="007A3F72">
              <w:rPr>
                <w:rFonts w:ascii="Times New Roman" w:eastAsiaTheme="minorEastAsia" w:hAnsiTheme="minorEastAsia" w:hint="eastAsia"/>
                <w:szCs w:val="32"/>
              </w:rPr>
              <w:t>1</w:t>
            </w:r>
            <w:r w:rsidRPr="007A3F72">
              <w:rPr>
                <w:rFonts w:ascii="Times New Roman" w:eastAsiaTheme="minorEastAsia" w:hAnsiTheme="minorEastAsia" w:hint="eastAsia"/>
                <w:szCs w:val="32"/>
              </w:rPr>
              <w:t>）液化作业区装车作业时应保证鹤管与罐车连接处密闭。</w:t>
            </w:r>
          </w:p>
          <w:p w14:paraId="1E7B6372" w14:textId="77777777"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w:t>
            </w:r>
            <w:r w:rsidRPr="007A3F72">
              <w:rPr>
                <w:rFonts w:ascii="Times New Roman" w:eastAsiaTheme="minorEastAsia" w:hAnsiTheme="minorEastAsia" w:hint="eastAsia"/>
                <w:szCs w:val="32"/>
              </w:rPr>
              <w:t>2</w:t>
            </w:r>
            <w:r w:rsidRPr="007A3F72">
              <w:rPr>
                <w:rFonts w:ascii="Times New Roman" w:eastAsiaTheme="minorEastAsia" w:hAnsiTheme="minorEastAsia" w:hint="eastAsia"/>
                <w:szCs w:val="32"/>
              </w:rPr>
              <w:t>）通用散货作业区、金属矿石作业区装卸易产生粉尘的货种时，严格执行管理要求，利用多功能</w:t>
            </w:r>
            <w:proofErr w:type="gramStart"/>
            <w:r w:rsidRPr="007A3F72">
              <w:rPr>
                <w:rFonts w:ascii="Times New Roman" w:eastAsiaTheme="minorEastAsia" w:hAnsiTheme="minorEastAsia" w:hint="eastAsia"/>
                <w:szCs w:val="32"/>
              </w:rPr>
              <w:t>抑尘车减少</w:t>
            </w:r>
            <w:proofErr w:type="gramEnd"/>
            <w:r w:rsidRPr="007A3F72">
              <w:rPr>
                <w:rFonts w:ascii="Times New Roman" w:eastAsiaTheme="minorEastAsia" w:hAnsiTheme="minorEastAsia" w:hint="eastAsia"/>
                <w:szCs w:val="32"/>
              </w:rPr>
              <w:t>粉尘的逸散；洒水车定期进行洒水，降低二次扬尘的危害。如防护设施出现问题，及时修理，保证设施正常运行。</w:t>
            </w:r>
          </w:p>
          <w:p w14:paraId="7EA2D1B8" w14:textId="4E65846A"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2</w:t>
            </w:r>
            <w:r w:rsidRPr="007A3F72">
              <w:rPr>
                <w:rFonts w:ascii="Times New Roman" w:eastAsiaTheme="minorEastAsia" w:hAnsiTheme="minorEastAsia" w:hint="eastAsia"/>
                <w:szCs w:val="32"/>
              </w:rPr>
              <w:t>防高温措施</w:t>
            </w:r>
          </w:p>
          <w:p w14:paraId="475480B8" w14:textId="77777777"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夏季在码头前沿设置防高温休息处，在休息处为职工提供含盐（含盐</w:t>
            </w:r>
            <w:r w:rsidRPr="007A3F72">
              <w:rPr>
                <w:rFonts w:ascii="Times New Roman" w:eastAsiaTheme="minorEastAsia" w:hAnsiTheme="minorEastAsia" w:hint="eastAsia"/>
                <w:szCs w:val="32"/>
              </w:rPr>
              <w:t>0.1%~0.2%</w:t>
            </w:r>
            <w:r w:rsidRPr="007A3F72">
              <w:rPr>
                <w:rFonts w:ascii="Times New Roman" w:eastAsiaTheme="minorEastAsia" w:hAnsiTheme="minorEastAsia" w:hint="eastAsia"/>
                <w:szCs w:val="32"/>
              </w:rPr>
              <w:t>）清凉饮料，饮料水温不宜高于</w:t>
            </w:r>
            <w:r w:rsidRPr="007A3F72">
              <w:rPr>
                <w:rFonts w:ascii="Times New Roman" w:eastAsiaTheme="minorEastAsia" w:hAnsiTheme="minorEastAsia" w:hint="eastAsia"/>
                <w:szCs w:val="32"/>
              </w:rPr>
              <w:t>15</w:t>
            </w:r>
            <w:r w:rsidRPr="007A3F72">
              <w:rPr>
                <w:rFonts w:ascii="Times New Roman" w:eastAsiaTheme="minorEastAsia" w:hAnsiTheme="minorEastAsia" w:hint="eastAsia"/>
                <w:szCs w:val="32"/>
              </w:rPr>
              <w:t>℃，保证工人水盐代谢平衡，减少高温时段作业时间。</w:t>
            </w:r>
          </w:p>
          <w:p w14:paraId="0FDAFCDF" w14:textId="77777777"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用人单位在下列高温天气期间，应当合理安排工作时间，减轻劳动强度，采取</w:t>
            </w:r>
            <w:r w:rsidRPr="007A3F72">
              <w:rPr>
                <w:rFonts w:ascii="Times New Roman" w:eastAsiaTheme="minorEastAsia" w:hAnsiTheme="minorEastAsia" w:hint="eastAsia"/>
                <w:szCs w:val="32"/>
              </w:rPr>
              <w:lastRenderedPageBreak/>
              <w:t>有效措施，保障劳动者身体健康和生命安全：</w:t>
            </w:r>
          </w:p>
          <w:p w14:paraId="5F23AB4F" w14:textId="77777777"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①</w:t>
            </w:r>
            <w:r w:rsidRPr="007A3F72">
              <w:rPr>
                <w:rFonts w:ascii="Times New Roman" w:eastAsiaTheme="minorEastAsia" w:hAnsiTheme="minorEastAsia" w:hint="eastAsia"/>
                <w:szCs w:val="32"/>
              </w:rPr>
              <w:tab/>
            </w:r>
            <w:r w:rsidRPr="007A3F72">
              <w:rPr>
                <w:rFonts w:ascii="Times New Roman" w:eastAsiaTheme="minorEastAsia" w:hAnsiTheme="minorEastAsia" w:hint="eastAsia"/>
                <w:szCs w:val="32"/>
              </w:rPr>
              <w:t>日最高气温达到</w:t>
            </w:r>
            <w:r w:rsidRPr="007A3F72">
              <w:rPr>
                <w:rFonts w:ascii="Times New Roman" w:eastAsiaTheme="minorEastAsia" w:hAnsiTheme="minorEastAsia" w:hint="eastAsia"/>
                <w:szCs w:val="32"/>
              </w:rPr>
              <w:t>40</w:t>
            </w:r>
            <w:r w:rsidRPr="007A3F72">
              <w:rPr>
                <w:rFonts w:ascii="Times New Roman" w:eastAsiaTheme="minorEastAsia" w:hAnsiTheme="minorEastAsia" w:hint="eastAsia"/>
                <w:szCs w:val="32"/>
              </w:rPr>
              <w:t>℃以上，当日应当停止工作；</w:t>
            </w:r>
          </w:p>
          <w:p w14:paraId="766FEDA8" w14:textId="77777777"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②日最高气温达到</w:t>
            </w:r>
            <w:r w:rsidRPr="007A3F72">
              <w:rPr>
                <w:rFonts w:ascii="Times New Roman" w:eastAsiaTheme="minorEastAsia" w:hAnsiTheme="minorEastAsia" w:hint="eastAsia"/>
                <w:szCs w:val="32"/>
              </w:rPr>
              <w:t>37</w:t>
            </w:r>
            <w:r w:rsidRPr="007A3F72">
              <w:rPr>
                <w:rFonts w:ascii="Times New Roman" w:eastAsiaTheme="minorEastAsia" w:hAnsiTheme="minorEastAsia" w:hint="eastAsia"/>
                <w:szCs w:val="32"/>
              </w:rPr>
              <w:t>℃以上至</w:t>
            </w:r>
            <w:r w:rsidRPr="007A3F72">
              <w:rPr>
                <w:rFonts w:ascii="Times New Roman" w:eastAsiaTheme="minorEastAsia" w:hAnsiTheme="minorEastAsia" w:hint="eastAsia"/>
                <w:szCs w:val="32"/>
              </w:rPr>
              <w:t>40</w:t>
            </w:r>
            <w:r w:rsidRPr="007A3F72">
              <w:rPr>
                <w:rFonts w:ascii="Times New Roman" w:eastAsiaTheme="minorEastAsia" w:hAnsiTheme="minorEastAsia" w:hint="eastAsia"/>
                <w:szCs w:val="32"/>
              </w:rPr>
              <w:t>℃以下，全天户外露天作业时间不得超过</w:t>
            </w:r>
            <w:r w:rsidRPr="007A3F72">
              <w:rPr>
                <w:rFonts w:ascii="Times New Roman" w:eastAsiaTheme="minorEastAsia" w:hAnsiTheme="minorEastAsia" w:hint="eastAsia"/>
                <w:szCs w:val="32"/>
              </w:rPr>
              <w:t>5</w:t>
            </w:r>
            <w:r w:rsidRPr="007A3F72">
              <w:rPr>
                <w:rFonts w:ascii="Times New Roman" w:eastAsiaTheme="minorEastAsia" w:hAnsiTheme="minorEastAsia" w:hint="eastAsia"/>
                <w:szCs w:val="32"/>
              </w:rPr>
              <w:t>小时，</w:t>
            </w:r>
            <w:r w:rsidRPr="007A3F72">
              <w:rPr>
                <w:rFonts w:ascii="Times New Roman" w:eastAsiaTheme="minorEastAsia" w:hAnsiTheme="minorEastAsia" w:hint="eastAsia"/>
                <w:szCs w:val="32"/>
              </w:rPr>
              <w:t>11</w:t>
            </w:r>
            <w:r w:rsidRPr="007A3F72">
              <w:rPr>
                <w:rFonts w:ascii="Times New Roman" w:eastAsiaTheme="minorEastAsia" w:hAnsiTheme="minorEastAsia" w:hint="eastAsia"/>
                <w:szCs w:val="32"/>
              </w:rPr>
              <w:t>时至</w:t>
            </w:r>
            <w:r w:rsidRPr="007A3F72">
              <w:rPr>
                <w:rFonts w:ascii="Times New Roman" w:eastAsiaTheme="minorEastAsia" w:hAnsiTheme="minorEastAsia" w:hint="eastAsia"/>
                <w:szCs w:val="32"/>
              </w:rPr>
              <w:t>16</w:t>
            </w:r>
            <w:r w:rsidRPr="007A3F72">
              <w:rPr>
                <w:rFonts w:ascii="Times New Roman" w:eastAsiaTheme="minorEastAsia" w:hAnsiTheme="minorEastAsia" w:hint="eastAsia"/>
                <w:szCs w:val="32"/>
              </w:rPr>
              <w:t>时应当暂停户外露天作业；</w:t>
            </w:r>
          </w:p>
          <w:p w14:paraId="3EFD3ED1" w14:textId="77777777"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③日最高气温达到</w:t>
            </w:r>
            <w:r w:rsidRPr="007A3F72">
              <w:rPr>
                <w:rFonts w:ascii="Times New Roman" w:eastAsiaTheme="minorEastAsia" w:hAnsiTheme="minorEastAsia" w:hint="eastAsia"/>
                <w:szCs w:val="32"/>
              </w:rPr>
              <w:t>35</w:t>
            </w:r>
            <w:r w:rsidRPr="007A3F72">
              <w:rPr>
                <w:rFonts w:ascii="Times New Roman" w:eastAsiaTheme="minorEastAsia" w:hAnsiTheme="minorEastAsia" w:hint="eastAsia"/>
                <w:szCs w:val="32"/>
              </w:rPr>
              <w:t>℃以上至</w:t>
            </w:r>
            <w:r w:rsidRPr="007A3F72">
              <w:rPr>
                <w:rFonts w:ascii="Times New Roman" w:eastAsiaTheme="minorEastAsia" w:hAnsiTheme="minorEastAsia" w:hint="eastAsia"/>
                <w:szCs w:val="32"/>
              </w:rPr>
              <w:t>37</w:t>
            </w:r>
            <w:r w:rsidRPr="007A3F72">
              <w:rPr>
                <w:rFonts w:ascii="Times New Roman" w:eastAsiaTheme="minorEastAsia" w:hAnsiTheme="minorEastAsia" w:hint="eastAsia"/>
                <w:szCs w:val="32"/>
              </w:rPr>
              <w:t>℃以下，用人单位应当采取换班轮休等方式，缩短连续作业时间，并且不得安排户外露天作业劳动者加班加点。</w:t>
            </w:r>
          </w:p>
          <w:p w14:paraId="145FAA46" w14:textId="534FD1AB"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3</w:t>
            </w:r>
            <w:r w:rsidRPr="007A3F72">
              <w:rPr>
                <w:rFonts w:ascii="Times New Roman" w:eastAsiaTheme="minorEastAsia" w:hAnsiTheme="minorEastAsia" w:hint="eastAsia"/>
                <w:szCs w:val="32"/>
              </w:rPr>
              <w:t>个体防护措施</w:t>
            </w:r>
          </w:p>
          <w:p w14:paraId="35140ACF" w14:textId="77777777"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w:t>
            </w:r>
            <w:r w:rsidRPr="007A3F72">
              <w:rPr>
                <w:rFonts w:ascii="Times New Roman" w:eastAsiaTheme="minorEastAsia" w:hAnsiTheme="minorEastAsia" w:hint="eastAsia"/>
                <w:szCs w:val="32"/>
              </w:rPr>
              <w:t>1</w:t>
            </w:r>
            <w:r w:rsidRPr="007A3F72">
              <w:rPr>
                <w:rFonts w:ascii="Times New Roman" w:eastAsiaTheme="minorEastAsia" w:hAnsiTheme="minorEastAsia" w:hint="eastAsia"/>
                <w:szCs w:val="32"/>
              </w:rPr>
              <w:t>）本项目工作环境多数为露天作业，由于海边紫外线较强，夏季作业是应注意高温，同时建议企业为工人提供防晒霜等护肤品，避免晒伤；冬季为工人提供保暖性能高的棉衣。</w:t>
            </w:r>
          </w:p>
          <w:p w14:paraId="5CEF76B2" w14:textId="77777777"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w:t>
            </w:r>
            <w:r w:rsidRPr="007A3F72">
              <w:rPr>
                <w:rFonts w:ascii="Times New Roman" w:eastAsiaTheme="minorEastAsia" w:hAnsiTheme="minorEastAsia" w:hint="eastAsia"/>
                <w:szCs w:val="32"/>
              </w:rPr>
              <w:t>2</w:t>
            </w:r>
            <w:r w:rsidRPr="007A3F72">
              <w:rPr>
                <w:rFonts w:ascii="Times New Roman" w:eastAsiaTheme="minorEastAsia" w:hAnsiTheme="minorEastAsia" w:hint="eastAsia"/>
                <w:szCs w:val="32"/>
              </w:rPr>
              <w:t>）督促职工正确佩戴个体防护用品，加强监督检查，对过期或失效的个体防护用品，要做好以旧换新工作。</w:t>
            </w:r>
          </w:p>
          <w:p w14:paraId="69A98026" w14:textId="77777777"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w:t>
            </w:r>
            <w:r w:rsidRPr="007A3F72">
              <w:rPr>
                <w:rFonts w:ascii="Times New Roman" w:eastAsiaTheme="minorEastAsia" w:hAnsiTheme="minorEastAsia" w:hint="eastAsia"/>
                <w:szCs w:val="32"/>
              </w:rPr>
              <w:t>3</w:t>
            </w:r>
            <w:r w:rsidRPr="007A3F72">
              <w:rPr>
                <w:rFonts w:ascii="Times New Roman" w:eastAsiaTheme="minorEastAsia" w:hAnsiTheme="minorEastAsia" w:hint="eastAsia"/>
                <w:szCs w:val="32"/>
              </w:rPr>
              <w:t>）由于装卸车货品的不确定性，本次评价过程中只对近期运送货品进行检测，本次评价结果只针对煤、铝矾土、铁矿石以及原油，对于后期增加的货种，企业需根据货品的物理、化学特性配备相应防护性能的个体防护用品。</w:t>
            </w:r>
          </w:p>
          <w:p w14:paraId="26A62AD1" w14:textId="77777777"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w:t>
            </w:r>
            <w:r w:rsidRPr="007A3F72">
              <w:rPr>
                <w:rFonts w:ascii="Times New Roman" w:eastAsiaTheme="minorEastAsia" w:hAnsiTheme="minorEastAsia" w:hint="eastAsia"/>
                <w:szCs w:val="32"/>
              </w:rPr>
              <w:t>4</w:t>
            </w:r>
            <w:r w:rsidRPr="007A3F72">
              <w:rPr>
                <w:rFonts w:ascii="Times New Roman" w:eastAsiaTheme="minorEastAsia" w:hAnsiTheme="minorEastAsia" w:hint="eastAsia"/>
                <w:szCs w:val="32"/>
              </w:rPr>
              <w:t>）由于铁路作业的特殊性，出于安全考虑，本项目人员可不佩戴耳塞。由于噪声作业人员可不佩戴耳塞，企业应尽量对噪声作业场所进行改进，减小噪声作业场所噪声强度；合理设置隔音设施、设备，切断噪声传播途径；合理安排噪声作业人员噪声接触时间，减少时间加权噪声强度；合理设置</w:t>
            </w:r>
            <w:proofErr w:type="gramStart"/>
            <w:r w:rsidRPr="007A3F72">
              <w:rPr>
                <w:rFonts w:ascii="Times New Roman" w:eastAsiaTheme="minorEastAsia" w:hAnsiTheme="minorEastAsia" w:hint="eastAsia"/>
                <w:szCs w:val="32"/>
              </w:rPr>
              <w:t>作业作业</w:t>
            </w:r>
            <w:proofErr w:type="gramEnd"/>
            <w:r w:rsidRPr="007A3F72">
              <w:rPr>
                <w:rFonts w:ascii="Times New Roman" w:eastAsiaTheme="minorEastAsia" w:hAnsiTheme="minorEastAsia" w:hint="eastAsia"/>
                <w:szCs w:val="32"/>
              </w:rPr>
              <w:t>场所，减少高噪声作业对低噪声作业区的影响；加强对噪声作业人员的健康监护，确保工人的健康权益得到保护。</w:t>
            </w:r>
          </w:p>
          <w:p w14:paraId="4FC554D0" w14:textId="4A7EE671"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4</w:t>
            </w:r>
            <w:r w:rsidRPr="007A3F72">
              <w:rPr>
                <w:rFonts w:ascii="Times New Roman" w:eastAsiaTheme="minorEastAsia" w:hAnsiTheme="minorEastAsia" w:hint="eastAsia"/>
                <w:szCs w:val="32"/>
              </w:rPr>
              <w:t>职业卫生管理</w:t>
            </w:r>
          </w:p>
          <w:p w14:paraId="605394F0" w14:textId="32192B70"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4.1</w:t>
            </w:r>
            <w:r w:rsidRPr="007A3F72">
              <w:rPr>
                <w:rFonts w:ascii="Times New Roman" w:eastAsiaTheme="minorEastAsia" w:hAnsiTheme="minorEastAsia" w:hint="eastAsia"/>
                <w:szCs w:val="32"/>
              </w:rPr>
              <w:t>职业卫生检测</w:t>
            </w:r>
          </w:p>
          <w:p w14:paraId="0185B22E" w14:textId="77777777"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按照《工作场所职业卫生监督管理规定》要求应当委托具有相应资质的职业卫生技术服务机构，每年至少进行一次职业病危害因素检测，检测结果应当存入本单位职业卫生档案，并向上级卫生主管部门报告和劳动者公布。</w:t>
            </w:r>
          </w:p>
          <w:p w14:paraId="01112CE9" w14:textId="77777777"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由于装卸车的不确定性，本次评价过程中只针对近期运送货品进行检测，本次评价结果只针对煤、铝矾土、铁矿石以及原油，对于后期增加的货</w:t>
            </w:r>
            <w:proofErr w:type="gramStart"/>
            <w:r w:rsidRPr="007A3F72">
              <w:rPr>
                <w:rFonts w:ascii="Times New Roman" w:eastAsiaTheme="minorEastAsia" w:hAnsiTheme="minorEastAsia" w:hint="eastAsia"/>
                <w:szCs w:val="32"/>
              </w:rPr>
              <w:t>种企业</w:t>
            </w:r>
            <w:proofErr w:type="gramEnd"/>
            <w:r w:rsidRPr="007A3F72">
              <w:rPr>
                <w:rFonts w:ascii="Times New Roman" w:eastAsiaTheme="minorEastAsia" w:hAnsiTheme="minorEastAsia" w:hint="eastAsia"/>
                <w:szCs w:val="32"/>
              </w:rPr>
              <w:t>需进行委托检测，发现检测结果超标点位需进行整改。</w:t>
            </w:r>
          </w:p>
          <w:p w14:paraId="0AF4A1D8" w14:textId="36BFF85F"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4.2</w:t>
            </w:r>
            <w:r w:rsidRPr="007A3F72">
              <w:rPr>
                <w:rFonts w:ascii="Times New Roman" w:eastAsiaTheme="minorEastAsia" w:hAnsiTheme="minorEastAsia" w:hint="eastAsia"/>
                <w:szCs w:val="32"/>
              </w:rPr>
              <w:t>职业健康监护</w:t>
            </w:r>
          </w:p>
          <w:p w14:paraId="65F1871C" w14:textId="77777777"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企业需进一步落实职业健康检查制度，加强职业健康监护工作，严格按照《职业健康监护技术规范》（</w:t>
            </w:r>
            <w:r w:rsidRPr="007A3F72">
              <w:rPr>
                <w:rFonts w:ascii="Times New Roman" w:eastAsiaTheme="minorEastAsia" w:hAnsiTheme="minorEastAsia" w:hint="eastAsia"/>
                <w:szCs w:val="32"/>
              </w:rPr>
              <w:t>GBZ188-2014</w:t>
            </w:r>
            <w:r w:rsidRPr="007A3F72">
              <w:rPr>
                <w:rFonts w:ascii="Times New Roman" w:eastAsiaTheme="minorEastAsia" w:hAnsiTheme="minorEastAsia" w:hint="eastAsia"/>
                <w:szCs w:val="32"/>
              </w:rPr>
              <w:t>）的要求对上岗前、在岗期间及离岗时作业人员进行职业健康检查，体检项目应包括所有接触的职业病危害因素，并将检查结果书面告知劳动者，做到一人一档。加强对作业人员必要的防护用品发放和职业健康监护工作。对检查异常者，务必复查，如发现疑似职业病及职业禁忌证，调离或暂时脱离原岗位，妥善安置。经复查若确诊为职业病，企业应该按照《职业健康监护技术规范》（</w:t>
            </w:r>
            <w:r w:rsidRPr="007A3F72">
              <w:rPr>
                <w:rFonts w:ascii="Times New Roman" w:eastAsiaTheme="minorEastAsia" w:hAnsiTheme="minorEastAsia" w:hint="eastAsia"/>
                <w:szCs w:val="32"/>
              </w:rPr>
              <w:t>GBZ188-2014</w:t>
            </w:r>
            <w:r w:rsidRPr="007A3F72">
              <w:rPr>
                <w:rFonts w:ascii="Times New Roman" w:eastAsiaTheme="minorEastAsia" w:hAnsiTheme="minorEastAsia" w:hint="eastAsia"/>
                <w:szCs w:val="32"/>
              </w:rPr>
              <w:t>）的要求给予积极治疗和定期检查并妥善安置。</w:t>
            </w:r>
          </w:p>
          <w:p w14:paraId="7DD9321A" w14:textId="622EA7BE"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4.3</w:t>
            </w:r>
            <w:r w:rsidRPr="007A3F72">
              <w:rPr>
                <w:rFonts w:ascii="Times New Roman" w:eastAsiaTheme="minorEastAsia" w:hAnsiTheme="minorEastAsia" w:hint="eastAsia"/>
                <w:szCs w:val="32"/>
              </w:rPr>
              <w:t>职业病危害因素申报</w:t>
            </w:r>
          </w:p>
          <w:p w14:paraId="10641CFD" w14:textId="77777777"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本项目为新建项目，根据《职业病危害项目申报办法》第八条规定，本项目自建设项目竣工验收之日起</w:t>
            </w:r>
            <w:r w:rsidRPr="007A3F72">
              <w:rPr>
                <w:rFonts w:ascii="Times New Roman" w:eastAsiaTheme="minorEastAsia" w:hAnsiTheme="minorEastAsia" w:hint="eastAsia"/>
                <w:szCs w:val="32"/>
              </w:rPr>
              <w:t>30</w:t>
            </w:r>
            <w:r w:rsidRPr="007A3F72">
              <w:rPr>
                <w:rFonts w:ascii="Times New Roman" w:eastAsiaTheme="minorEastAsia" w:hAnsiTheme="minorEastAsia" w:hint="eastAsia"/>
                <w:szCs w:val="32"/>
              </w:rPr>
              <w:t>日内进行职业病危害因素申报。</w:t>
            </w:r>
          </w:p>
          <w:p w14:paraId="6BB8CE07" w14:textId="4B6872E8"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4.4</w:t>
            </w:r>
            <w:r w:rsidRPr="007A3F72">
              <w:rPr>
                <w:rFonts w:ascii="Times New Roman" w:eastAsiaTheme="minorEastAsia" w:hAnsiTheme="minorEastAsia" w:hint="eastAsia"/>
                <w:szCs w:val="32"/>
              </w:rPr>
              <w:t>外委外包作业的职业病防治建议</w:t>
            </w:r>
          </w:p>
          <w:p w14:paraId="2BC4E49F" w14:textId="77777777"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本工程外委外包作业较多，企业在进行工程外委外包时，要对承包工程的单位资质、人员资质、技术装备状况等进行严格审查，不得将工程发包给不具备相应资质和没有职业病防护条件的单位。加强对外委外包工程的职业健康管理的监管，发现作业单位违反职业危害防治操作规程或施工人员不佩戴防护用品的，要立即进行纠正并采取相应的防护措施。</w:t>
            </w:r>
          </w:p>
          <w:p w14:paraId="3B8367D3" w14:textId="2F286F28"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4.5</w:t>
            </w:r>
            <w:r w:rsidRPr="007A3F72">
              <w:rPr>
                <w:rFonts w:ascii="Times New Roman" w:eastAsiaTheme="minorEastAsia" w:hAnsiTheme="minorEastAsia" w:hint="eastAsia"/>
                <w:szCs w:val="32"/>
              </w:rPr>
              <w:t>职业病危害警示与告知</w:t>
            </w:r>
          </w:p>
          <w:p w14:paraId="3B32EF1B" w14:textId="5490D3C3"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依据《用人单位职业病危害告知与警示标识管理规范》的要求，规范设置警示标识，并定期对警示标识进行检查维护。</w:t>
            </w:r>
          </w:p>
          <w:p w14:paraId="2C0BB667" w14:textId="6115F16B"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4.6</w:t>
            </w:r>
            <w:r w:rsidRPr="007A3F72">
              <w:rPr>
                <w:rFonts w:ascii="Times New Roman" w:eastAsiaTheme="minorEastAsia" w:hAnsiTheme="minorEastAsia" w:hint="eastAsia"/>
                <w:szCs w:val="32"/>
              </w:rPr>
              <w:t>职业病危害信息公示</w:t>
            </w:r>
          </w:p>
          <w:p w14:paraId="58614DDB" w14:textId="77777777" w:rsidR="007A3F72" w:rsidRPr="007A3F72"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产生职业病危害的建设单位应当通过公告栏、网站等方式及时公布建设项目职业病危害预评价、职业病防护设施设计、职业病危害控制效果评价的承担单位、评价结论、评审时间及评审意见，以及职业病防护设施验收时间、验收方案和验收意见等信息，供本单位劳动者和上级卫生主管部门查询。</w:t>
            </w:r>
          </w:p>
          <w:p w14:paraId="3A98C65B" w14:textId="7E179B26" w:rsidR="00E45EB1" w:rsidRPr="00752496" w:rsidRDefault="007A3F72" w:rsidP="007A3F72">
            <w:pPr>
              <w:widowControl/>
              <w:spacing w:line="400" w:lineRule="exact"/>
              <w:ind w:firstLineChars="200" w:firstLine="420"/>
              <w:jc w:val="left"/>
              <w:rPr>
                <w:rFonts w:ascii="Times New Roman" w:eastAsiaTheme="minorEastAsia" w:hAnsiTheme="minorEastAsia"/>
                <w:szCs w:val="32"/>
              </w:rPr>
            </w:pPr>
            <w:r w:rsidRPr="007A3F72">
              <w:rPr>
                <w:rFonts w:ascii="Times New Roman" w:eastAsiaTheme="minorEastAsia" w:hAnsiTheme="minorEastAsia" w:hint="eastAsia"/>
                <w:szCs w:val="32"/>
              </w:rPr>
              <w:t>建设单位应当将职业病危害控制效果评价和职业病防护设施验收工作过程形成书面报告备查。</w:t>
            </w:r>
          </w:p>
        </w:tc>
      </w:tr>
      <w:tr w:rsidR="004F6CEF" w:rsidRPr="0068079A" w14:paraId="16A39E3B" w14:textId="77777777" w:rsidTr="0095773B">
        <w:trPr>
          <w:trHeight w:val="1975"/>
        </w:trPr>
        <w:tc>
          <w:tcPr>
            <w:tcW w:w="822" w:type="pct"/>
            <w:tcBorders>
              <w:left w:val="single" w:sz="12" w:space="0" w:color="000000"/>
              <w:bottom w:val="single" w:sz="12" w:space="0" w:color="000000"/>
            </w:tcBorders>
          </w:tcPr>
          <w:p w14:paraId="69073A57" w14:textId="77777777" w:rsidR="004F6CEF" w:rsidRPr="00BE6E11" w:rsidRDefault="004F6CEF" w:rsidP="00BE6E11">
            <w:pPr>
              <w:spacing w:line="420" w:lineRule="exact"/>
              <w:rPr>
                <w:rFonts w:ascii="Times New Roman" w:eastAsiaTheme="minorEastAsia" w:hAnsi="Times New Roman"/>
                <w:szCs w:val="32"/>
              </w:rPr>
            </w:pPr>
            <w:r w:rsidRPr="005A156D">
              <w:rPr>
                <w:rFonts w:ascii="Times New Roman" w:eastAsiaTheme="minorEastAsia" w:hAnsiTheme="minorEastAsia"/>
                <w:szCs w:val="32"/>
              </w:rPr>
              <w:lastRenderedPageBreak/>
              <w:t>技术审查专家组评审意见</w:t>
            </w:r>
          </w:p>
        </w:tc>
        <w:tc>
          <w:tcPr>
            <w:tcW w:w="4178" w:type="pct"/>
            <w:gridSpan w:val="7"/>
            <w:tcBorders>
              <w:bottom w:val="single" w:sz="12" w:space="0" w:color="000000"/>
              <w:right w:val="single" w:sz="12" w:space="0" w:color="000000"/>
            </w:tcBorders>
          </w:tcPr>
          <w:p w14:paraId="5555FD16" w14:textId="7C398893" w:rsidR="00463900" w:rsidRDefault="00701D3A" w:rsidP="00463900">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专家组建议</w:t>
            </w:r>
            <w:r>
              <w:rPr>
                <w:rFonts w:ascii="Times New Roman" w:eastAsiaTheme="minorEastAsia" w:hAnsiTheme="minorEastAsia"/>
                <w:szCs w:val="32"/>
              </w:rPr>
              <w:t>通过</w:t>
            </w:r>
            <w:r w:rsidR="00463900" w:rsidRPr="00463900">
              <w:rPr>
                <w:rFonts w:ascii="Times New Roman" w:eastAsiaTheme="minorEastAsia" w:hAnsiTheme="minorEastAsia" w:hint="eastAsia"/>
                <w:szCs w:val="32"/>
              </w:rPr>
              <w:t>《</w:t>
            </w:r>
            <w:r>
              <w:rPr>
                <w:rFonts w:ascii="Times New Roman" w:eastAsiaTheme="minorEastAsia" w:hAnsiTheme="minorEastAsia" w:hint="eastAsia"/>
                <w:szCs w:val="32"/>
              </w:rPr>
              <w:t>控制</w:t>
            </w:r>
            <w:r>
              <w:rPr>
                <w:rFonts w:ascii="Times New Roman" w:eastAsiaTheme="minorEastAsia" w:hAnsiTheme="minorEastAsia"/>
                <w:szCs w:val="32"/>
              </w:rPr>
              <w:t>效果评价报告</w:t>
            </w:r>
            <w:r w:rsidR="00463900" w:rsidRPr="00463900">
              <w:rPr>
                <w:rFonts w:ascii="Times New Roman" w:eastAsiaTheme="minorEastAsia" w:hAnsiTheme="minorEastAsia" w:hint="eastAsia"/>
                <w:szCs w:val="32"/>
              </w:rPr>
              <w:t>》</w:t>
            </w:r>
            <w:r>
              <w:rPr>
                <w:rFonts w:ascii="Times New Roman" w:eastAsiaTheme="minorEastAsia" w:hAnsiTheme="minorEastAsia" w:hint="eastAsia"/>
                <w:szCs w:val="32"/>
              </w:rPr>
              <w:t>评价</w:t>
            </w:r>
            <w:r>
              <w:rPr>
                <w:rFonts w:ascii="Times New Roman" w:eastAsiaTheme="minorEastAsia" w:hAnsiTheme="minorEastAsia"/>
                <w:szCs w:val="32"/>
              </w:rPr>
              <w:t>机构应按专家意见对报告书进行修改</w:t>
            </w:r>
            <w:r w:rsidR="00463900" w:rsidRPr="00463900">
              <w:rPr>
                <w:rFonts w:ascii="Times New Roman" w:eastAsiaTheme="minorEastAsia" w:hAnsiTheme="minorEastAsia" w:hint="eastAsia"/>
                <w:szCs w:val="32"/>
              </w:rPr>
              <w:t>。</w:t>
            </w:r>
            <w:r w:rsidR="00463900">
              <w:rPr>
                <w:rFonts w:ascii="Times New Roman" w:eastAsiaTheme="minorEastAsia" w:hAnsiTheme="minorEastAsia" w:hint="eastAsia"/>
                <w:szCs w:val="32"/>
              </w:rPr>
              <w:t>同时提出以下修改意见</w:t>
            </w:r>
            <w:r>
              <w:rPr>
                <w:rFonts w:ascii="Times New Roman" w:eastAsiaTheme="minorEastAsia" w:hAnsiTheme="minorEastAsia" w:hint="eastAsia"/>
                <w:szCs w:val="32"/>
              </w:rPr>
              <w:t>：</w:t>
            </w:r>
          </w:p>
          <w:p w14:paraId="36784AC5" w14:textId="77777777" w:rsidR="00015C95" w:rsidRPr="00015C95" w:rsidRDefault="007C0D8F" w:rsidP="00015C95">
            <w:pPr>
              <w:widowControl/>
              <w:spacing w:line="400" w:lineRule="exact"/>
              <w:ind w:firstLineChars="200" w:firstLine="420"/>
              <w:jc w:val="left"/>
              <w:rPr>
                <w:rFonts w:ascii="Times New Roman" w:eastAsiaTheme="minorEastAsia" w:hAnsiTheme="minorEastAsia"/>
                <w:szCs w:val="32"/>
              </w:rPr>
            </w:pPr>
            <w:r w:rsidRPr="007C0D8F">
              <w:rPr>
                <w:rFonts w:ascii="Times New Roman" w:eastAsiaTheme="minorEastAsia" w:hAnsiTheme="minorEastAsia" w:hint="eastAsia"/>
                <w:szCs w:val="32"/>
              </w:rPr>
              <w:t>1</w:t>
            </w:r>
            <w:r w:rsidRPr="007C0D8F">
              <w:rPr>
                <w:rFonts w:ascii="Times New Roman" w:eastAsiaTheme="minorEastAsia" w:hAnsiTheme="minorEastAsia" w:hint="eastAsia"/>
                <w:szCs w:val="32"/>
              </w:rPr>
              <w:t>、</w:t>
            </w:r>
            <w:r w:rsidR="00015C95" w:rsidRPr="00015C95">
              <w:rPr>
                <w:rFonts w:ascii="Times New Roman" w:eastAsiaTheme="minorEastAsia" w:hAnsiTheme="minorEastAsia" w:hint="eastAsia"/>
                <w:szCs w:val="32"/>
              </w:rPr>
              <w:t>完善评价依据，完善建设项目劳动定员来源和组成说明；</w:t>
            </w:r>
          </w:p>
          <w:p w14:paraId="3FD92C93" w14:textId="432EFA09" w:rsidR="00015C95" w:rsidRPr="00015C95" w:rsidRDefault="00015C95" w:rsidP="00015C95">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2</w:t>
            </w:r>
            <w:r>
              <w:rPr>
                <w:rFonts w:ascii="Times New Roman" w:eastAsiaTheme="minorEastAsia" w:hAnsiTheme="minorEastAsia" w:hint="eastAsia"/>
                <w:szCs w:val="32"/>
              </w:rPr>
              <w:t>、</w:t>
            </w:r>
            <w:r w:rsidRPr="00015C95">
              <w:rPr>
                <w:rFonts w:ascii="Times New Roman" w:eastAsiaTheme="minorEastAsia" w:hAnsiTheme="minorEastAsia" w:hint="eastAsia"/>
                <w:szCs w:val="32"/>
              </w:rPr>
              <w:t>完善项目货种种类及职业病危害因素说明；</w:t>
            </w:r>
          </w:p>
          <w:p w14:paraId="098FE869" w14:textId="5264C9C5" w:rsidR="00015C95" w:rsidRPr="00015C95" w:rsidRDefault="00015C95" w:rsidP="00015C95">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szCs w:val="32"/>
              </w:rPr>
              <w:t>3</w:t>
            </w:r>
            <w:r>
              <w:rPr>
                <w:rFonts w:ascii="Times New Roman" w:eastAsiaTheme="minorEastAsia" w:hAnsiTheme="minorEastAsia" w:hint="eastAsia"/>
                <w:szCs w:val="32"/>
              </w:rPr>
              <w:t>、</w:t>
            </w:r>
            <w:r w:rsidRPr="00015C95">
              <w:rPr>
                <w:rFonts w:ascii="Times New Roman" w:eastAsiaTheme="minorEastAsia" w:hAnsiTheme="minorEastAsia" w:hint="eastAsia"/>
                <w:szCs w:val="32"/>
              </w:rPr>
              <w:t>完善职业病危害因素控制设施</w:t>
            </w:r>
            <w:r w:rsidRPr="00015C95">
              <w:rPr>
                <w:rFonts w:ascii="Times New Roman" w:eastAsiaTheme="minorEastAsia" w:hAnsiTheme="minorEastAsia" w:hint="eastAsia"/>
                <w:szCs w:val="32"/>
              </w:rPr>
              <w:t>/</w:t>
            </w:r>
            <w:r w:rsidRPr="00015C95">
              <w:rPr>
                <w:rFonts w:ascii="Times New Roman" w:eastAsiaTheme="minorEastAsia" w:hAnsiTheme="minorEastAsia" w:hint="eastAsia"/>
                <w:szCs w:val="32"/>
              </w:rPr>
              <w:t>措施说明与评价；补充完善个人防护用品配置说明与评价；</w:t>
            </w:r>
          </w:p>
          <w:p w14:paraId="220FF793" w14:textId="6F30D763" w:rsidR="007C0D8F" w:rsidRPr="007C0D8F" w:rsidRDefault="00015C95" w:rsidP="00015C95">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szCs w:val="32"/>
              </w:rPr>
              <w:t>4</w:t>
            </w:r>
            <w:r>
              <w:rPr>
                <w:rFonts w:ascii="Times New Roman" w:eastAsiaTheme="minorEastAsia" w:hAnsiTheme="minorEastAsia" w:hint="eastAsia"/>
                <w:szCs w:val="32"/>
              </w:rPr>
              <w:t>、</w:t>
            </w:r>
            <w:r w:rsidRPr="00015C95">
              <w:rPr>
                <w:rFonts w:ascii="Times New Roman" w:eastAsiaTheme="minorEastAsia" w:hAnsiTheme="minorEastAsia" w:hint="eastAsia"/>
                <w:szCs w:val="32"/>
              </w:rPr>
              <w:t>完善项目职业健康查体情况说明与评价</w:t>
            </w:r>
          </w:p>
          <w:p w14:paraId="6F862847" w14:textId="77777777" w:rsidR="00DC1DB2" w:rsidRDefault="007C0D8F" w:rsidP="007C0D8F">
            <w:pPr>
              <w:widowControl/>
              <w:spacing w:line="400" w:lineRule="exact"/>
              <w:ind w:firstLineChars="200" w:firstLine="420"/>
              <w:jc w:val="left"/>
              <w:rPr>
                <w:rFonts w:ascii="Times New Roman" w:eastAsiaTheme="minorEastAsia" w:hAnsiTheme="minorEastAsia"/>
                <w:szCs w:val="32"/>
              </w:rPr>
            </w:pPr>
            <w:r w:rsidRPr="007C0D8F">
              <w:rPr>
                <w:rFonts w:ascii="Times New Roman" w:eastAsiaTheme="minorEastAsia" w:hAnsiTheme="minorEastAsia" w:hint="eastAsia"/>
                <w:szCs w:val="32"/>
              </w:rPr>
              <w:t>5</w:t>
            </w:r>
            <w:r w:rsidRPr="007C0D8F">
              <w:rPr>
                <w:rFonts w:ascii="Times New Roman" w:eastAsiaTheme="minorEastAsia" w:hAnsiTheme="minorEastAsia" w:hint="eastAsia"/>
                <w:szCs w:val="32"/>
              </w:rPr>
              <w:t>、落实专家组专家其他建议。</w:t>
            </w:r>
          </w:p>
          <w:p w14:paraId="37B50CBB" w14:textId="77777777" w:rsidR="00701D3A" w:rsidRDefault="00701D3A" w:rsidP="007C0D8F">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专家组</w:t>
            </w:r>
            <w:r>
              <w:rPr>
                <w:rFonts w:ascii="Times New Roman" w:eastAsiaTheme="minorEastAsia" w:hAnsiTheme="minorEastAsia"/>
                <w:szCs w:val="32"/>
              </w:rPr>
              <w:t>建议通过该建设项目职业病危害防护设施竣工验收，</w:t>
            </w:r>
            <w:r>
              <w:rPr>
                <w:rFonts w:ascii="Times New Roman" w:eastAsiaTheme="minorEastAsia" w:hAnsiTheme="minorEastAsia" w:hint="eastAsia"/>
                <w:szCs w:val="32"/>
              </w:rPr>
              <w:t>建设</w:t>
            </w:r>
            <w:r>
              <w:rPr>
                <w:rFonts w:ascii="Times New Roman" w:eastAsiaTheme="minorEastAsia" w:hAnsiTheme="minorEastAsia"/>
                <w:szCs w:val="32"/>
              </w:rPr>
              <w:t>单位应按</w:t>
            </w:r>
            <w:r>
              <w:rPr>
                <w:rFonts w:ascii="Times New Roman" w:eastAsiaTheme="minorEastAsia" w:hAnsiTheme="minorEastAsia" w:hint="eastAsia"/>
                <w:szCs w:val="32"/>
              </w:rPr>
              <w:t>修改</w:t>
            </w:r>
            <w:r>
              <w:rPr>
                <w:rFonts w:ascii="Times New Roman" w:eastAsiaTheme="minorEastAsia" w:hAnsiTheme="minorEastAsia"/>
                <w:szCs w:val="32"/>
              </w:rPr>
              <w:t>后的《</w:t>
            </w:r>
            <w:r>
              <w:rPr>
                <w:rFonts w:ascii="Times New Roman" w:eastAsiaTheme="minorEastAsia" w:hAnsiTheme="minorEastAsia" w:hint="eastAsia"/>
                <w:szCs w:val="32"/>
              </w:rPr>
              <w:t>控制</w:t>
            </w:r>
            <w:r>
              <w:rPr>
                <w:rFonts w:ascii="Times New Roman" w:eastAsiaTheme="minorEastAsia" w:hAnsiTheme="minorEastAsia"/>
                <w:szCs w:val="32"/>
              </w:rPr>
              <w:t>效果评价报告》</w:t>
            </w:r>
            <w:r>
              <w:rPr>
                <w:rFonts w:ascii="Times New Roman" w:eastAsiaTheme="minorEastAsia" w:hAnsiTheme="minorEastAsia" w:hint="eastAsia"/>
                <w:szCs w:val="32"/>
              </w:rPr>
              <w:t>及</w:t>
            </w:r>
            <w:r>
              <w:rPr>
                <w:rFonts w:ascii="Times New Roman" w:eastAsiaTheme="minorEastAsia" w:hAnsiTheme="minorEastAsia"/>
                <w:szCs w:val="32"/>
              </w:rPr>
              <w:t>专家组提出的意见对职业病危害防护措施进行整改完善。</w:t>
            </w:r>
            <w:r>
              <w:rPr>
                <w:rFonts w:ascii="Times New Roman" w:eastAsiaTheme="minorEastAsia" w:hAnsiTheme="minorEastAsia" w:hint="eastAsia"/>
                <w:szCs w:val="32"/>
              </w:rPr>
              <w:t>同时</w:t>
            </w:r>
            <w:r>
              <w:rPr>
                <w:rFonts w:ascii="Times New Roman" w:eastAsiaTheme="minorEastAsia" w:hAnsiTheme="minorEastAsia"/>
                <w:szCs w:val="32"/>
              </w:rPr>
              <w:t>对职业病防护设施</w:t>
            </w:r>
            <w:r>
              <w:rPr>
                <w:rFonts w:ascii="Times New Roman" w:eastAsiaTheme="minorEastAsia" w:hAnsiTheme="minorEastAsia" w:hint="eastAsia"/>
                <w:szCs w:val="32"/>
              </w:rPr>
              <w:t>、</w:t>
            </w:r>
            <w:r>
              <w:rPr>
                <w:rFonts w:ascii="Times New Roman" w:eastAsiaTheme="minorEastAsia" w:hAnsiTheme="minorEastAsia"/>
                <w:szCs w:val="32"/>
              </w:rPr>
              <w:t>措施提出以下建议：</w:t>
            </w:r>
          </w:p>
          <w:p w14:paraId="143BE5C0" w14:textId="58E9B131" w:rsidR="00701D3A" w:rsidRPr="00701D3A" w:rsidRDefault="00701D3A" w:rsidP="00701D3A">
            <w:pPr>
              <w:pStyle w:val="aa"/>
              <w:widowControl/>
              <w:numPr>
                <w:ilvl w:val="0"/>
                <w:numId w:val="4"/>
              </w:numPr>
              <w:spacing w:line="400" w:lineRule="exact"/>
              <w:ind w:firstLineChars="0"/>
              <w:jc w:val="left"/>
              <w:rPr>
                <w:rFonts w:ascii="Times New Roman" w:eastAsiaTheme="minorEastAsia" w:hAnsiTheme="minorEastAsia"/>
                <w:szCs w:val="32"/>
              </w:rPr>
            </w:pPr>
            <w:r w:rsidRPr="00701D3A">
              <w:rPr>
                <w:rFonts w:ascii="Times New Roman" w:eastAsiaTheme="minorEastAsia" w:hAnsiTheme="minorEastAsia"/>
                <w:szCs w:val="32"/>
              </w:rPr>
              <w:t>完善职业病危害警示标识、检测结果、职业卫生操作规程等；</w:t>
            </w:r>
          </w:p>
          <w:p w14:paraId="33785292" w14:textId="77777777" w:rsidR="00701D3A" w:rsidRDefault="00482973" w:rsidP="00701D3A">
            <w:pPr>
              <w:pStyle w:val="aa"/>
              <w:widowControl/>
              <w:numPr>
                <w:ilvl w:val="0"/>
                <w:numId w:val="4"/>
              </w:numPr>
              <w:spacing w:line="400" w:lineRule="exact"/>
              <w:ind w:firstLineChars="0"/>
              <w:jc w:val="left"/>
              <w:rPr>
                <w:rFonts w:ascii="Times New Roman" w:eastAsiaTheme="minorEastAsia" w:hAnsiTheme="minorEastAsia"/>
                <w:szCs w:val="32"/>
              </w:rPr>
            </w:pPr>
            <w:r>
              <w:rPr>
                <w:rFonts w:ascii="Times New Roman" w:eastAsiaTheme="minorEastAsia" w:hAnsiTheme="minorEastAsia" w:hint="eastAsia"/>
                <w:szCs w:val="32"/>
              </w:rPr>
              <w:t>完善</w:t>
            </w:r>
            <w:r>
              <w:rPr>
                <w:rFonts w:ascii="Times New Roman" w:eastAsiaTheme="minorEastAsia" w:hAnsiTheme="minorEastAsia"/>
                <w:szCs w:val="32"/>
              </w:rPr>
              <w:t>职业卫生档案资料；</w:t>
            </w:r>
          </w:p>
          <w:p w14:paraId="5EDB1AE5" w14:textId="235E166A" w:rsidR="00482973" w:rsidRPr="00701D3A" w:rsidRDefault="00482973" w:rsidP="00701D3A">
            <w:pPr>
              <w:pStyle w:val="aa"/>
              <w:widowControl/>
              <w:numPr>
                <w:ilvl w:val="0"/>
                <w:numId w:val="4"/>
              </w:numPr>
              <w:spacing w:line="400" w:lineRule="exact"/>
              <w:ind w:firstLineChars="0"/>
              <w:jc w:val="left"/>
              <w:rPr>
                <w:rFonts w:ascii="Times New Roman" w:eastAsiaTheme="minorEastAsia" w:hAnsiTheme="minorEastAsia"/>
                <w:szCs w:val="32"/>
              </w:rPr>
            </w:pPr>
            <w:r>
              <w:rPr>
                <w:rFonts w:ascii="Times New Roman" w:eastAsiaTheme="minorEastAsia" w:hAnsiTheme="minorEastAsia" w:hint="eastAsia"/>
                <w:szCs w:val="32"/>
              </w:rPr>
              <w:t>专家</w:t>
            </w:r>
            <w:r>
              <w:rPr>
                <w:rFonts w:ascii="Times New Roman" w:eastAsiaTheme="minorEastAsia" w:hAnsiTheme="minorEastAsia"/>
                <w:szCs w:val="32"/>
              </w:rPr>
              <w:t>提成的其他意见及建议。</w:t>
            </w:r>
          </w:p>
        </w:tc>
      </w:tr>
    </w:tbl>
    <w:p w14:paraId="1DFA0B83" w14:textId="1CEE21B9" w:rsidR="005F1934" w:rsidRDefault="005F1934"/>
    <w:p w14:paraId="7690725F" w14:textId="77777777" w:rsidR="005F1934" w:rsidRDefault="005F1934">
      <w:pPr>
        <w:widowControl/>
        <w:jc w:val="left"/>
      </w:pPr>
      <w:r>
        <w:br w:type="page"/>
      </w:r>
    </w:p>
    <w:p w14:paraId="5986A739" w14:textId="77777777" w:rsidR="005F1934" w:rsidRPr="009922EF" w:rsidRDefault="005F1934" w:rsidP="005F1934">
      <w:pPr>
        <w:jc w:val="center"/>
        <w:rPr>
          <w:rFonts w:ascii="宋体" w:hAnsi="宋体"/>
          <w:sz w:val="32"/>
        </w:rPr>
      </w:pPr>
      <w:r w:rsidRPr="009922EF">
        <w:rPr>
          <w:rFonts w:ascii="宋体" w:hAnsi="宋体"/>
          <w:sz w:val="32"/>
        </w:rPr>
        <w:t>职业病危害评价项目信息公开表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9"/>
        <w:gridCol w:w="1558"/>
        <w:gridCol w:w="1276"/>
        <w:gridCol w:w="1558"/>
        <w:gridCol w:w="1278"/>
        <w:gridCol w:w="2087"/>
      </w:tblGrid>
      <w:tr w:rsidR="005F1934" w:rsidRPr="00C41DC6" w14:paraId="1A41441C" w14:textId="77777777" w:rsidTr="002B76B4">
        <w:tc>
          <w:tcPr>
            <w:tcW w:w="1662" w:type="pct"/>
            <w:gridSpan w:val="2"/>
            <w:tcBorders>
              <w:top w:val="single" w:sz="12" w:space="0" w:color="000000"/>
              <w:left w:val="single" w:sz="12" w:space="0" w:color="000000"/>
            </w:tcBorders>
          </w:tcPr>
          <w:p w14:paraId="1DCA2ABF" w14:textId="77777777" w:rsidR="005F1934" w:rsidRPr="00C41DC6" w:rsidRDefault="005F1934" w:rsidP="002B76B4">
            <w:pPr>
              <w:spacing w:line="560" w:lineRule="exact"/>
              <w:rPr>
                <w:rFonts w:ascii="Times New Roman" w:hAnsi="Times New Roman"/>
                <w:szCs w:val="21"/>
              </w:rPr>
            </w:pPr>
            <w:r w:rsidRPr="00C41DC6">
              <w:rPr>
                <w:rFonts w:ascii="Times New Roman" w:hAnsi="宋体"/>
                <w:szCs w:val="21"/>
              </w:rPr>
              <w:t>建设单位（用人单位）名称</w:t>
            </w:r>
          </w:p>
        </w:tc>
        <w:tc>
          <w:tcPr>
            <w:tcW w:w="3338" w:type="pct"/>
            <w:gridSpan w:val="4"/>
            <w:tcBorders>
              <w:top w:val="single" w:sz="12" w:space="0" w:color="000000"/>
              <w:right w:val="single" w:sz="12" w:space="0" w:color="000000"/>
            </w:tcBorders>
          </w:tcPr>
          <w:p w14:paraId="6FD6B095" w14:textId="77777777" w:rsidR="005F1934" w:rsidRPr="00F8772E" w:rsidRDefault="005F1934" w:rsidP="002B76B4">
            <w:pPr>
              <w:spacing w:line="560" w:lineRule="exact"/>
              <w:rPr>
                <w:rFonts w:ascii="Times New Roman" w:hAnsi="宋体"/>
                <w:szCs w:val="21"/>
              </w:rPr>
            </w:pPr>
            <w:r>
              <w:rPr>
                <w:rFonts w:ascii="Times New Roman" w:hAnsi="宋体"/>
                <w:szCs w:val="21"/>
              </w:rPr>
              <w:t>济南艾西特环保科技有限公司</w:t>
            </w:r>
          </w:p>
        </w:tc>
      </w:tr>
      <w:tr w:rsidR="005F1934" w:rsidRPr="00C41DC6" w14:paraId="1B0008A8" w14:textId="77777777" w:rsidTr="002B76B4">
        <w:tc>
          <w:tcPr>
            <w:tcW w:w="1662" w:type="pct"/>
            <w:gridSpan w:val="2"/>
            <w:tcBorders>
              <w:top w:val="single" w:sz="4" w:space="0" w:color="000000"/>
              <w:left w:val="single" w:sz="12" w:space="0" w:color="000000"/>
            </w:tcBorders>
          </w:tcPr>
          <w:p w14:paraId="54DEA2F0" w14:textId="77777777" w:rsidR="005F1934" w:rsidRPr="00C41DC6" w:rsidRDefault="005F1934" w:rsidP="002B76B4">
            <w:pPr>
              <w:spacing w:line="560" w:lineRule="exact"/>
              <w:rPr>
                <w:rFonts w:ascii="Times New Roman" w:hAnsi="Times New Roman"/>
                <w:szCs w:val="21"/>
              </w:rPr>
            </w:pPr>
            <w:r w:rsidRPr="00C41DC6">
              <w:rPr>
                <w:rFonts w:ascii="Times New Roman" w:hAnsi="宋体"/>
                <w:szCs w:val="21"/>
              </w:rPr>
              <w:t>建设项目名称</w:t>
            </w:r>
          </w:p>
        </w:tc>
        <w:tc>
          <w:tcPr>
            <w:tcW w:w="3338" w:type="pct"/>
            <w:gridSpan w:val="4"/>
            <w:tcBorders>
              <w:top w:val="single" w:sz="4" w:space="0" w:color="000000"/>
              <w:right w:val="single" w:sz="12" w:space="0" w:color="000000"/>
            </w:tcBorders>
          </w:tcPr>
          <w:p w14:paraId="7C1DB6F0" w14:textId="77777777" w:rsidR="005F1934" w:rsidRPr="00F8772E" w:rsidRDefault="005F1934" w:rsidP="002B76B4">
            <w:pPr>
              <w:spacing w:line="560" w:lineRule="exact"/>
              <w:rPr>
                <w:rFonts w:ascii="Times New Roman" w:hAnsi="宋体"/>
                <w:szCs w:val="21"/>
              </w:rPr>
            </w:pPr>
            <w:r>
              <w:rPr>
                <w:rFonts w:ascii="Times New Roman" w:hAnsi="宋体"/>
                <w:szCs w:val="21"/>
              </w:rPr>
              <w:t>智能环保设备与智能切割线生产线项目</w:t>
            </w:r>
          </w:p>
        </w:tc>
      </w:tr>
      <w:tr w:rsidR="005F1934" w:rsidRPr="00C41DC6" w14:paraId="7CE8EDF8" w14:textId="77777777" w:rsidTr="002B76B4">
        <w:tc>
          <w:tcPr>
            <w:tcW w:w="1662" w:type="pct"/>
            <w:gridSpan w:val="2"/>
            <w:tcBorders>
              <w:left w:val="single" w:sz="12" w:space="0" w:color="000000"/>
            </w:tcBorders>
          </w:tcPr>
          <w:p w14:paraId="6B58C50F" w14:textId="77777777" w:rsidR="005F1934" w:rsidRPr="00C41DC6" w:rsidRDefault="005F1934" w:rsidP="002B76B4">
            <w:pPr>
              <w:spacing w:line="560" w:lineRule="exact"/>
              <w:rPr>
                <w:rFonts w:ascii="Times New Roman" w:hAnsi="Times New Roman"/>
                <w:szCs w:val="21"/>
              </w:rPr>
            </w:pPr>
            <w:r w:rsidRPr="00C41DC6">
              <w:rPr>
                <w:rFonts w:ascii="Times New Roman" w:hAnsi="宋体"/>
                <w:szCs w:val="21"/>
              </w:rPr>
              <w:t>地理位置</w:t>
            </w:r>
          </w:p>
        </w:tc>
        <w:tc>
          <w:tcPr>
            <w:tcW w:w="3338" w:type="pct"/>
            <w:gridSpan w:val="4"/>
            <w:tcBorders>
              <w:right w:val="single" w:sz="12" w:space="0" w:color="000000"/>
            </w:tcBorders>
          </w:tcPr>
          <w:p w14:paraId="478CBAD9" w14:textId="77777777" w:rsidR="005F1934" w:rsidRPr="00F8772E" w:rsidRDefault="005F1934" w:rsidP="002B76B4">
            <w:pPr>
              <w:spacing w:line="560" w:lineRule="exact"/>
              <w:rPr>
                <w:rFonts w:ascii="Times New Roman" w:hAnsi="宋体"/>
                <w:szCs w:val="21"/>
              </w:rPr>
            </w:pPr>
            <w:r w:rsidRPr="009140F4">
              <w:rPr>
                <w:rFonts w:ascii="Times New Roman" w:hAnsi="宋体"/>
                <w:szCs w:val="21"/>
              </w:rPr>
              <w:t>济南经济开发区南园归北路</w:t>
            </w:r>
            <w:r w:rsidRPr="009140F4">
              <w:rPr>
                <w:rFonts w:ascii="Times New Roman" w:hAnsi="宋体"/>
                <w:szCs w:val="21"/>
              </w:rPr>
              <w:t>8017</w:t>
            </w:r>
            <w:r w:rsidRPr="009140F4">
              <w:rPr>
                <w:rFonts w:ascii="Times New Roman" w:hAnsi="宋体"/>
                <w:szCs w:val="21"/>
              </w:rPr>
              <w:t>号</w:t>
            </w:r>
          </w:p>
        </w:tc>
      </w:tr>
      <w:tr w:rsidR="005F1934" w:rsidRPr="00C41DC6" w14:paraId="4F1CAE48" w14:textId="77777777" w:rsidTr="002B76B4">
        <w:tc>
          <w:tcPr>
            <w:tcW w:w="823" w:type="pct"/>
            <w:tcBorders>
              <w:left w:val="single" w:sz="12" w:space="0" w:color="000000"/>
            </w:tcBorders>
          </w:tcPr>
          <w:p w14:paraId="0EFE4CD1" w14:textId="77777777" w:rsidR="005F1934" w:rsidRPr="00C41DC6" w:rsidRDefault="005F1934" w:rsidP="002B76B4">
            <w:pPr>
              <w:spacing w:line="560" w:lineRule="exact"/>
              <w:rPr>
                <w:rFonts w:ascii="Times New Roman" w:hAnsi="Times New Roman"/>
                <w:szCs w:val="21"/>
              </w:rPr>
            </w:pPr>
            <w:r w:rsidRPr="00C41DC6">
              <w:rPr>
                <w:rFonts w:ascii="Times New Roman" w:hAnsi="宋体"/>
                <w:szCs w:val="21"/>
              </w:rPr>
              <w:t>联系人</w:t>
            </w:r>
          </w:p>
        </w:tc>
        <w:tc>
          <w:tcPr>
            <w:tcW w:w="839" w:type="pct"/>
            <w:tcBorders>
              <w:right w:val="single" w:sz="4" w:space="0" w:color="auto"/>
            </w:tcBorders>
          </w:tcPr>
          <w:p w14:paraId="4CD59BDB" w14:textId="77777777" w:rsidR="005F1934" w:rsidRPr="00C41DC6" w:rsidRDefault="005F1934" w:rsidP="002B76B4">
            <w:pPr>
              <w:spacing w:line="560" w:lineRule="exact"/>
              <w:rPr>
                <w:rFonts w:ascii="Times New Roman" w:hAnsi="Times New Roman"/>
                <w:szCs w:val="21"/>
              </w:rPr>
            </w:pPr>
            <w:r>
              <w:rPr>
                <w:rFonts w:ascii="Times New Roman" w:hAnsi="宋体" w:hint="eastAsia"/>
                <w:szCs w:val="21"/>
              </w:rPr>
              <w:t>张笑笑</w:t>
            </w:r>
          </w:p>
        </w:tc>
        <w:tc>
          <w:tcPr>
            <w:tcW w:w="687" w:type="pct"/>
            <w:tcBorders>
              <w:right w:val="single" w:sz="4" w:space="0" w:color="auto"/>
            </w:tcBorders>
          </w:tcPr>
          <w:p w14:paraId="39C907A9" w14:textId="77777777" w:rsidR="005F1934" w:rsidRPr="00C41DC6" w:rsidRDefault="005F1934" w:rsidP="002B76B4">
            <w:pPr>
              <w:spacing w:line="560" w:lineRule="exact"/>
              <w:rPr>
                <w:rFonts w:ascii="Times New Roman" w:hAnsi="Times New Roman"/>
                <w:szCs w:val="21"/>
              </w:rPr>
            </w:pPr>
            <w:r w:rsidRPr="00C41DC6">
              <w:rPr>
                <w:rFonts w:ascii="Times New Roman" w:hAnsi="宋体"/>
                <w:szCs w:val="21"/>
              </w:rPr>
              <w:t>办公电话</w:t>
            </w:r>
          </w:p>
        </w:tc>
        <w:tc>
          <w:tcPr>
            <w:tcW w:w="839" w:type="pct"/>
            <w:tcBorders>
              <w:right w:val="single" w:sz="4" w:space="0" w:color="auto"/>
            </w:tcBorders>
          </w:tcPr>
          <w:p w14:paraId="7037B5D5" w14:textId="77777777" w:rsidR="005F1934" w:rsidRPr="00C41DC6" w:rsidRDefault="005F1934" w:rsidP="002B76B4">
            <w:pPr>
              <w:spacing w:line="560" w:lineRule="exact"/>
              <w:rPr>
                <w:rFonts w:ascii="Times New Roman" w:hAnsi="Times New Roman"/>
                <w:szCs w:val="21"/>
              </w:rPr>
            </w:pPr>
            <w:r w:rsidRPr="00C41DC6">
              <w:rPr>
                <w:rFonts w:ascii="Times New Roman" w:hAnsi="Times New Roman"/>
                <w:szCs w:val="21"/>
              </w:rPr>
              <w:t>/</w:t>
            </w:r>
          </w:p>
        </w:tc>
        <w:tc>
          <w:tcPr>
            <w:tcW w:w="688" w:type="pct"/>
            <w:tcBorders>
              <w:left w:val="single" w:sz="4" w:space="0" w:color="auto"/>
              <w:right w:val="single" w:sz="4" w:space="0" w:color="auto"/>
            </w:tcBorders>
          </w:tcPr>
          <w:p w14:paraId="2447AB9C" w14:textId="77777777" w:rsidR="005F1934" w:rsidRPr="00C41DC6" w:rsidRDefault="005F1934" w:rsidP="002B76B4">
            <w:pPr>
              <w:spacing w:line="560" w:lineRule="exact"/>
              <w:rPr>
                <w:rFonts w:ascii="Times New Roman" w:hAnsi="Times New Roman"/>
                <w:szCs w:val="21"/>
              </w:rPr>
            </w:pPr>
            <w:r w:rsidRPr="00C41DC6">
              <w:rPr>
                <w:rFonts w:ascii="Times New Roman" w:hAnsi="宋体"/>
                <w:szCs w:val="21"/>
              </w:rPr>
              <w:t>陪同人员</w:t>
            </w:r>
          </w:p>
        </w:tc>
        <w:tc>
          <w:tcPr>
            <w:tcW w:w="1125" w:type="pct"/>
            <w:tcBorders>
              <w:left w:val="single" w:sz="4" w:space="0" w:color="auto"/>
              <w:right w:val="single" w:sz="12" w:space="0" w:color="000000"/>
            </w:tcBorders>
          </w:tcPr>
          <w:p w14:paraId="6C8F437B" w14:textId="77777777" w:rsidR="005F1934" w:rsidRPr="00C41DC6" w:rsidRDefault="005F1934" w:rsidP="002B76B4">
            <w:pPr>
              <w:spacing w:line="560" w:lineRule="exact"/>
              <w:rPr>
                <w:rFonts w:ascii="Times New Roman" w:hAnsi="Times New Roman"/>
                <w:szCs w:val="21"/>
              </w:rPr>
            </w:pPr>
            <w:proofErr w:type="gramStart"/>
            <w:r>
              <w:rPr>
                <w:rFonts w:ascii="Times New Roman" w:hAnsi="宋体" w:hint="eastAsia"/>
                <w:szCs w:val="21"/>
              </w:rPr>
              <w:t>韩帅</w:t>
            </w:r>
            <w:proofErr w:type="gramEnd"/>
          </w:p>
        </w:tc>
      </w:tr>
      <w:tr w:rsidR="005F1934" w:rsidRPr="00C41DC6" w14:paraId="49C788A1" w14:textId="77777777" w:rsidTr="002B76B4">
        <w:tc>
          <w:tcPr>
            <w:tcW w:w="823" w:type="pct"/>
            <w:tcBorders>
              <w:left w:val="single" w:sz="12" w:space="0" w:color="000000"/>
            </w:tcBorders>
            <w:vAlign w:val="center"/>
          </w:tcPr>
          <w:p w14:paraId="1A56EFE1" w14:textId="77777777" w:rsidR="005F1934" w:rsidRPr="00C41DC6" w:rsidRDefault="005F1934" w:rsidP="002B76B4">
            <w:pPr>
              <w:spacing w:line="560" w:lineRule="exact"/>
              <w:rPr>
                <w:rFonts w:ascii="Times New Roman" w:hAnsi="Times New Roman"/>
                <w:szCs w:val="21"/>
              </w:rPr>
            </w:pPr>
            <w:r w:rsidRPr="00C41DC6">
              <w:rPr>
                <w:rFonts w:ascii="Times New Roman" w:hAnsi="宋体"/>
                <w:szCs w:val="21"/>
              </w:rPr>
              <w:t>现场调查人员</w:t>
            </w:r>
          </w:p>
        </w:tc>
        <w:tc>
          <w:tcPr>
            <w:tcW w:w="2365" w:type="pct"/>
            <w:gridSpan w:val="3"/>
            <w:tcBorders>
              <w:right w:val="single" w:sz="4" w:space="0" w:color="auto"/>
            </w:tcBorders>
            <w:vAlign w:val="center"/>
          </w:tcPr>
          <w:p w14:paraId="143D378C" w14:textId="77777777" w:rsidR="005F1934" w:rsidRPr="002A7B79" w:rsidRDefault="005F1934" w:rsidP="002B76B4">
            <w:pPr>
              <w:spacing w:line="560" w:lineRule="exact"/>
              <w:rPr>
                <w:rFonts w:ascii="Times New Roman" w:hAnsi="宋体"/>
                <w:szCs w:val="21"/>
              </w:rPr>
            </w:pPr>
            <w:r w:rsidRPr="00C41DC6">
              <w:rPr>
                <w:rFonts w:ascii="Times New Roman" w:hAnsi="宋体"/>
                <w:szCs w:val="21"/>
              </w:rPr>
              <w:t>王</w:t>
            </w:r>
            <w:proofErr w:type="gramStart"/>
            <w:r w:rsidRPr="00C41DC6">
              <w:rPr>
                <w:rFonts w:ascii="Times New Roman" w:hAnsi="宋体"/>
                <w:szCs w:val="21"/>
              </w:rPr>
              <w:t>世</w:t>
            </w:r>
            <w:proofErr w:type="gramEnd"/>
            <w:r w:rsidRPr="00C41DC6">
              <w:rPr>
                <w:rFonts w:ascii="Times New Roman" w:hAnsi="宋体"/>
                <w:szCs w:val="21"/>
              </w:rPr>
              <w:t>云、</w:t>
            </w:r>
            <w:r>
              <w:rPr>
                <w:rFonts w:ascii="Times New Roman" w:hAnsi="宋体" w:hint="eastAsia"/>
                <w:szCs w:val="21"/>
              </w:rPr>
              <w:t>王军</w:t>
            </w:r>
          </w:p>
        </w:tc>
        <w:tc>
          <w:tcPr>
            <w:tcW w:w="688" w:type="pct"/>
            <w:tcBorders>
              <w:left w:val="single" w:sz="4" w:space="0" w:color="auto"/>
              <w:right w:val="single" w:sz="4" w:space="0" w:color="auto"/>
            </w:tcBorders>
            <w:vAlign w:val="center"/>
          </w:tcPr>
          <w:p w14:paraId="0B88C12A" w14:textId="77777777" w:rsidR="005F1934" w:rsidRPr="00C41DC6" w:rsidRDefault="005F1934" w:rsidP="002B76B4">
            <w:pPr>
              <w:spacing w:line="560" w:lineRule="exact"/>
              <w:rPr>
                <w:rFonts w:ascii="Times New Roman" w:hAnsi="Times New Roman"/>
                <w:szCs w:val="21"/>
              </w:rPr>
            </w:pPr>
            <w:r w:rsidRPr="00C41DC6">
              <w:rPr>
                <w:rFonts w:ascii="Times New Roman" w:hAnsi="宋体"/>
                <w:szCs w:val="21"/>
              </w:rPr>
              <w:t>调查时间</w:t>
            </w:r>
          </w:p>
        </w:tc>
        <w:tc>
          <w:tcPr>
            <w:tcW w:w="1125" w:type="pct"/>
            <w:tcBorders>
              <w:left w:val="single" w:sz="4" w:space="0" w:color="auto"/>
              <w:right w:val="single" w:sz="12" w:space="0" w:color="000000"/>
            </w:tcBorders>
            <w:vAlign w:val="center"/>
          </w:tcPr>
          <w:p w14:paraId="186730CB" w14:textId="77777777" w:rsidR="005F1934" w:rsidRPr="00C41DC6" w:rsidRDefault="005F1934" w:rsidP="002B76B4">
            <w:pPr>
              <w:spacing w:line="560" w:lineRule="exact"/>
              <w:rPr>
                <w:rFonts w:ascii="Times New Roman" w:hAnsi="Times New Roman"/>
                <w:szCs w:val="21"/>
              </w:rPr>
            </w:pPr>
            <w:r w:rsidRPr="00C41DC6">
              <w:rPr>
                <w:rFonts w:ascii="Times New Roman" w:hAnsi="Times New Roman"/>
                <w:szCs w:val="21"/>
              </w:rPr>
              <w:t>20</w:t>
            </w:r>
            <w:r>
              <w:rPr>
                <w:rFonts w:ascii="Times New Roman" w:hAnsi="Times New Roman" w:hint="eastAsia"/>
                <w:szCs w:val="21"/>
              </w:rPr>
              <w:t>20</w:t>
            </w:r>
            <w:r w:rsidRPr="00C41DC6">
              <w:rPr>
                <w:rFonts w:ascii="Times New Roman" w:hAnsi="Times New Roman"/>
                <w:szCs w:val="21"/>
              </w:rPr>
              <w:t>.</w:t>
            </w:r>
            <w:r>
              <w:rPr>
                <w:rFonts w:ascii="Times New Roman" w:hAnsi="Times New Roman" w:hint="eastAsia"/>
                <w:szCs w:val="21"/>
              </w:rPr>
              <w:t>7.3</w:t>
            </w:r>
          </w:p>
        </w:tc>
      </w:tr>
      <w:tr w:rsidR="005F1934" w:rsidRPr="00C41DC6" w14:paraId="26E06902" w14:textId="77777777" w:rsidTr="002B76B4">
        <w:tc>
          <w:tcPr>
            <w:tcW w:w="823" w:type="pct"/>
            <w:tcBorders>
              <w:left w:val="single" w:sz="12" w:space="0" w:color="000000"/>
            </w:tcBorders>
            <w:vAlign w:val="center"/>
          </w:tcPr>
          <w:p w14:paraId="06D15AC3" w14:textId="77777777" w:rsidR="005F1934" w:rsidRPr="00C41DC6" w:rsidRDefault="005F1934" w:rsidP="002B76B4">
            <w:pPr>
              <w:spacing w:line="560" w:lineRule="exact"/>
              <w:rPr>
                <w:rFonts w:ascii="Times New Roman" w:hAnsi="Times New Roman"/>
                <w:szCs w:val="21"/>
              </w:rPr>
            </w:pPr>
            <w:r w:rsidRPr="00C41DC6">
              <w:rPr>
                <w:rFonts w:ascii="Times New Roman" w:hAnsi="宋体"/>
                <w:szCs w:val="21"/>
              </w:rPr>
              <w:t>采样人员</w:t>
            </w:r>
          </w:p>
        </w:tc>
        <w:tc>
          <w:tcPr>
            <w:tcW w:w="2365" w:type="pct"/>
            <w:gridSpan w:val="3"/>
            <w:tcBorders>
              <w:right w:val="single" w:sz="4" w:space="0" w:color="auto"/>
            </w:tcBorders>
            <w:vAlign w:val="center"/>
          </w:tcPr>
          <w:p w14:paraId="2893AF40" w14:textId="77777777" w:rsidR="005F1934" w:rsidRPr="002A7B79" w:rsidRDefault="005F1934" w:rsidP="002B76B4">
            <w:pPr>
              <w:spacing w:line="560" w:lineRule="exact"/>
              <w:rPr>
                <w:rFonts w:ascii="Times New Roman" w:hAnsi="宋体"/>
                <w:szCs w:val="21"/>
              </w:rPr>
            </w:pPr>
            <w:r>
              <w:rPr>
                <w:rFonts w:ascii="Times New Roman" w:hAnsi="宋体" w:hint="eastAsia"/>
                <w:szCs w:val="21"/>
              </w:rPr>
              <w:t>张少震、王世云</w:t>
            </w:r>
            <w:r w:rsidRPr="002A7B79">
              <w:rPr>
                <w:rFonts w:ascii="Times New Roman" w:hAnsi="宋体"/>
                <w:szCs w:val="21"/>
              </w:rPr>
              <w:t xml:space="preserve">  </w:t>
            </w:r>
          </w:p>
        </w:tc>
        <w:tc>
          <w:tcPr>
            <w:tcW w:w="688" w:type="pct"/>
            <w:tcBorders>
              <w:left w:val="single" w:sz="4" w:space="0" w:color="auto"/>
              <w:right w:val="single" w:sz="4" w:space="0" w:color="auto"/>
            </w:tcBorders>
            <w:vAlign w:val="center"/>
          </w:tcPr>
          <w:p w14:paraId="44B6FDDF" w14:textId="77777777" w:rsidR="005F1934" w:rsidRPr="00C41DC6" w:rsidRDefault="005F1934" w:rsidP="002B76B4">
            <w:pPr>
              <w:spacing w:line="560" w:lineRule="exact"/>
              <w:rPr>
                <w:rFonts w:ascii="Times New Roman" w:hAnsi="Times New Roman"/>
                <w:szCs w:val="21"/>
              </w:rPr>
            </w:pPr>
            <w:r w:rsidRPr="00C41DC6">
              <w:rPr>
                <w:rFonts w:ascii="Times New Roman" w:hAnsi="宋体"/>
                <w:szCs w:val="21"/>
              </w:rPr>
              <w:t>采样时间</w:t>
            </w:r>
          </w:p>
        </w:tc>
        <w:tc>
          <w:tcPr>
            <w:tcW w:w="1125" w:type="pct"/>
            <w:tcBorders>
              <w:left w:val="single" w:sz="4" w:space="0" w:color="auto"/>
              <w:right w:val="single" w:sz="12" w:space="0" w:color="000000"/>
            </w:tcBorders>
            <w:vAlign w:val="center"/>
          </w:tcPr>
          <w:p w14:paraId="3B3622C3" w14:textId="77777777" w:rsidR="005F1934" w:rsidRPr="00C41DC6" w:rsidRDefault="005F1934" w:rsidP="002B76B4">
            <w:pPr>
              <w:spacing w:line="560" w:lineRule="exact"/>
              <w:rPr>
                <w:rFonts w:ascii="Times New Roman" w:hAnsi="Times New Roman"/>
                <w:szCs w:val="21"/>
              </w:rPr>
            </w:pPr>
            <w:r w:rsidRPr="00C41DC6">
              <w:rPr>
                <w:rFonts w:ascii="Times New Roman" w:hAnsi="Times New Roman"/>
                <w:szCs w:val="21"/>
              </w:rPr>
              <w:t>20</w:t>
            </w:r>
            <w:r>
              <w:rPr>
                <w:rFonts w:ascii="Times New Roman" w:hAnsi="Times New Roman" w:hint="eastAsia"/>
                <w:szCs w:val="21"/>
              </w:rPr>
              <w:t>20</w:t>
            </w:r>
            <w:r w:rsidRPr="00C41DC6">
              <w:rPr>
                <w:rFonts w:ascii="Times New Roman" w:hAnsi="Times New Roman"/>
                <w:szCs w:val="21"/>
              </w:rPr>
              <w:t>.</w:t>
            </w:r>
            <w:r>
              <w:rPr>
                <w:rFonts w:ascii="Times New Roman" w:hAnsi="Times New Roman" w:hint="eastAsia"/>
                <w:szCs w:val="21"/>
              </w:rPr>
              <w:t>7.6-8</w:t>
            </w:r>
            <w:r>
              <w:rPr>
                <w:rFonts w:ascii="Times New Roman" w:hAnsi="Times New Roman" w:hint="eastAsia"/>
                <w:szCs w:val="21"/>
              </w:rPr>
              <w:t>、</w:t>
            </w:r>
            <w:r>
              <w:rPr>
                <w:rFonts w:ascii="Times New Roman" w:hAnsi="Times New Roman" w:hint="eastAsia"/>
                <w:szCs w:val="21"/>
              </w:rPr>
              <w:t>8.19~20</w:t>
            </w:r>
          </w:p>
        </w:tc>
      </w:tr>
      <w:tr w:rsidR="005F1934" w:rsidRPr="00C41DC6" w14:paraId="5BA46B8B" w14:textId="77777777" w:rsidTr="002B76B4">
        <w:tc>
          <w:tcPr>
            <w:tcW w:w="823" w:type="pct"/>
            <w:tcBorders>
              <w:left w:val="single" w:sz="12" w:space="0" w:color="000000"/>
            </w:tcBorders>
            <w:vAlign w:val="center"/>
          </w:tcPr>
          <w:p w14:paraId="0A294739" w14:textId="77777777" w:rsidR="005F1934" w:rsidRPr="00C41DC6" w:rsidRDefault="005F1934" w:rsidP="002B76B4">
            <w:pPr>
              <w:spacing w:line="560" w:lineRule="exact"/>
              <w:rPr>
                <w:rFonts w:ascii="Times New Roman" w:hAnsi="Times New Roman"/>
                <w:szCs w:val="21"/>
              </w:rPr>
            </w:pPr>
            <w:r w:rsidRPr="00C41DC6">
              <w:rPr>
                <w:rFonts w:ascii="Times New Roman" w:hAnsi="宋体"/>
                <w:szCs w:val="21"/>
              </w:rPr>
              <w:t>检测人员</w:t>
            </w:r>
          </w:p>
        </w:tc>
        <w:tc>
          <w:tcPr>
            <w:tcW w:w="2365" w:type="pct"/>
            <w:gridSpan w:val="3"/>
            <w:vAlign w:val="center"/>
          </w:tcPr>
          <w:p w14:paraId="6C9E12D9" w14:textId="77777777" w:rsidR="005F1934" w:rsidRPr="002A7B79" w:rsidRDefault="005F1934" w:rsidP="002B76B4">
            <w:pPr>
              <w:spacing w:line="560" w:lineRule="exact"/>
              <w:rPr>
                <w:rFonts w:ascii="Times New Roman" w:hAnsi="宋体"/>
                <w:szCs w:val="21"/>
              </w:rPr>
            </w:pPr>
            <w:r>
              <w:rPr>
                <w:rFonts w:ascii="Times New Roman" w:hAnsi="宋体" w:hint="eastAsia"/>
                <w:szCs w:val="21"/>
              </w:rPr>
              <w:t>张玉君、韩杰</w:t>
            </w:r>
          </w:p>
        </w:tc>
        <w:tc>
          <w:tcPr>
            <w:tcW w:w="688" w:type="pct"/>
            <w:vAlign w:val="center"/>
          </w:tcPr>
          <w:p w14:paraId="0745F111" w14:textId="77777777" w:rsidR="005F1934" w:rsidRPr="00C41DC6" w:rsidRDefault="005F1934" w:rsidP="002B76B4">
            <w:pPr>
              <w:spacing w:line="560" w:lineRule="exact"/>
              <w:rPr>
                <w:rFonts w:ascii="Times New Roman" w:hAnsi="Times New Roman"/>
                <w:szCs w:val="21"/>
              </w:rPr>
            </w:pPr>
            <w:r w:rsidRPr="00C41DC6">
              <w:rPr>
                <w:rFonts w:ascii="Times New Roman" w:hAnsi="宋体"/>
                <w:szCs w:val="21"/>
              </w:rPr>
              <w:t>检测时间</w:t>
            </w:r>
          </w:p>
        </w:tc>
        <w:tc>
          <w:tcPr>
            <w:tcW w:w="1125" w:type="pct"/>
            <w:tcBorders>
              <w:right w:val="single" w:sz="12" w:space="0" w:color="000000"/>
            </w:tcBorders>
            <w:vAlign w:val="center"/>
          </w:tcPr>
          <w:p w14:paraId="213DD1C0" w14:textId="77777777" w:rsidR="005F1934" w:rsidRPr="00C41DC6" w:rsidRDefault="005F1934" w:rsidP="002B76B4">
            <w:pPr>
              <w:spacing w:line="560" w:lineRule="exact"/>
              <w:rPr>
                <w:rFonts w:ascii="Times New Roman" w:hAnsi="Times New Roman"/>
                <w:szCs w:val="21"/>
              </w:rPr>
            </w:pPr>
            <w:r w:rsidRPr="00C41DC6">
              <w:rPr>
                <w:rFonts w:ascii="Times New Roman" w:hAnsi="Times New Roman"/>
                <w:szCs w:val="21"/>
              </w:rPr>
              <w:t>20</w:t>
            </w:r>
            <w:r>
              <w:rPr>
                <w:rFonts w:ascii="Times New Roman" w:hAnsi="Times New Roman" w:hint="eastAsia"/>
                <w:szCs w:val="21"/>
              </w:rPr>
              <w:t>20.7.6-10</w:t>
            </w:r>
            <w:r>
              <w:rPr>
                <w:rFonts w:ascii="Times New Roman" w:hAnsi="Times New Roman" w:hint="eastAsia"/>
                <w:szCs w:val="21"/>
              </w:rPr>
              <w:t>、</w:t>
            </w:r>
            <w:r>
              <w:rPr>
                <w:rFonts w:ascii="Times New Roman" w:hAnsi="Times New Roman" w:hint="eastAsia"/>
                <w:szCs w:val="21"/>
              </w:rPr>
              <w:t>8.21</w:t>
            </w:r>
          </w:p>
        </w:tc>
      </w:tr>
      <w:tr w:rsidR="005F1934" w:rsidRPr="00C41DC6" w14:paraId="7438C920" w14:textId="77777777" w:rsidTr="002B76B4">
        <w:tc>
          <w:tcPr>
            <w:tcW w:w="823" w:type="pct"/>
            <w:tcBorders>
              <w:left w:val="single" w:sz="12" w:space="0" w:color="000000"/>
            </w:tcBorders>
          </w:tcPr>
          <w:p w14:paraId="4DBEA78F" w14:textId="77777777" w:rsidR="005F1934" w:rsidRPr="00C41DC6" w:rsidRDefault="005F1934" w:rsidP="002B76B4">
            <w:pPr>
              <w:rPr>
                <w:rFonts w:ascii="Times New Roman" w:hAnsi="Times New Roman"/>
                <w:szCs w:val="21"/>
              </w:rPr>
            </w:pPr>
            <w:r w:rsidRPr="00C41DC6">
              <w:rPr>
                <w:rFonts w:ascii="Times New Roman" w:hAnsi="宋体"/>
                <w:szCs w:val="21"/>
              </w:rPr>
              <w:t>存在的职业病危害因素</w:t>
            </w:r>
          </w:p>
        </w:tc>
        <w:tc>
          <w:tcPr>
            <w:tcW w:w="4177" w:type="pct"/>
            <w:gridSpan w:val="5"/>
            <w:tcBorders>
              <w:right w:val="single" w:sz="12" w:space="0" w:color="000000"/>
            </w:tcBorders>
            <w:vAlign w:val="center"/>
          </w:tcPr>
          <w:p w14:paraId="262F00A7" w14:textId="77777777" w:rsidR="005F1934" w:rsidRPr="00C41DC6" w:rsidRDefault="005F1934" w:rsidP="002B76B4">
            <w:pPr>
              <w:rPr>
                <w:rFonts w:ascii="Times New Roman" w:hAnsi="Times New Roman"/>
                <w:szCs w:val="21"/>
              </w:rPr>
            </w:pPr>
            <w:r w:rsidRPr="0046093A">
              <w:rPr>
                <w:rFonts w:ascii="Times New Roman" w:hAnsi="宋体"/>
                <w:szCs w:val="21"/>
              </w:rPr>
              <w:t>电焊烟尘、其他粉尘、锰及其无机化合物、氮氧化物、一氧化碳、臭氧、苯、甲苯、二甲苯、乙苯、乙酸乙酯、乙酸丁酯、二氧化锡、紫外辐射、噪声、手传振动</w:t>
            </w:r>
            <w:r w:rsidRPr="00A7109C">
              <w:rPr>
                <w:rFonts w:ascii="Times New Roman" w:hAnsi="宋体"/>
                <w:szCs w:val="21"/>
              </w:rPr>
              <w:t>、高温</w:t>
            </w:r>
            <w:r w:rsidRPr="00C41DC6">
              <w:rPr>
                <w:rFonts w:ascii="Times New Roman" w:hAnsi="宋体"/>
                <w:szCs w:val="21"/>
              </w:rPr>
              <w:t>。</w:t>
            </w:r>
          </w:p>
        </w:tc>
      </w:tr>
      <w:tr w:rsidR="005F1934" w:rsidRPr="00C41DC6" w14:paraId="28D36EE1" w14:textId="77777777" w:rsidTr="002B76B4">
        <w:tc>
          <w:tcPr>
            <w:tcW w:w="823" w:type="pct"/>
            <w:tcBorders>
              <w:left w:val="single" w:sz="12" w:space="0" w:color="000000"/>
            </w:tcBorders>
          </w:tcPr>
          <w:p w14:paraId="4188D540" w14:textId="77777777" w:rsidR="005F1934" w:rsidRPr="00C41DC6" w:rsidRDefault="005F1934" w:rsidP="002B76B4">
            <w:pPr>
              <w:spacing w:line="420" w:lineRule="exact"/>
              <w:rPr>
                <w:rFonts w:ascii="Times New Roman" w:hAnsi="Times New Roman"/>
                <w:szCs w:val="21"/>
              </w:rPr>
            </w:pPr>
            <w:r w:rsidRPr="00C41DC6">
              <w:rPr>
                <w:rFonts w:ascii="Times New Roman" w:hAnsi="宋体"/>
                <w:szCs w:val="21"/>
              </w:rPr>
              <w:t>检测结果</w:t>
            </w:r>
          </w:p>
        </w:tc>
        <w:tc>
          <w:tcPr>
            <w:tcW w:w="4177" w:type="pct"/>
            <w:gridSpan w:val="5"/>
            <w:tcBorders>
              <w:right w:val="single" w:sz="12" w:space="0" w:color="000000"/>
            </w:tcBorders>
            <w:vAlign w:val="center"/>
          </w:tcPr>
          <w:p w14:paraId="3969BF0F" w14:textId="77777777" w:rsidR="005F1934" w:rsidRPr="00C41DC6" w:rsidRDefault="005F1934" w:rsidP="002B76B4">
            <w:pPr>
              <w:widowControl/>
              <w:rPr>
                <w:rFonts w:ascii="Times New Roman" w:hAnsi="Times New Roman"/>
                <w:szCs w:val="21"/>
              </w:rPr>
            </w:pPr>
            <w:r>
              <w:rPr>
                <w:rFonts w:ascii="Times New Roman" w:hAnsi="宋体" w:hint="eastAsia"/>
                <w:szCs w:val="21"/>
              </w:rPr>
              <w:t>检测</w:t>
            </w:r>
            <w:r w:rsidRPr="00C41DC6">
              <w:rPr>
                <w:rFonts w:ascii="Times New Roman" w:hAnsi="宋体"/>
                <w:szCs w:val="21"/>
              </w:rPr>
              <w:t>结果均符合职业接触限值要求。</w:t>
            </w:r>
          </w:p>
        </w:tc>
      </w:tr>
      <w:tr w:rsidR="005F1934" w:rsidRPr="00C41DC6" w14:paraId="5FD307D9" w14:textId="77777777" w:rsidTr="002B76B4">
        <w:trPr>
          <w:trHeight w:val="1900"/>
        </w:trPr>
        <w:tc>
          <w:tcPr>
            <w:tcW w:w="823" w:type="pct"/>
            <w:tcBorders>
              <w:left w:val="single" w:sz="12" w:space="0" w:color="000000"/>
            </w:tcBorders>
          </w:tcPr>
          <w:p w14:paraId="52516BB4" w14:textId="77777777" w:rsidR="005F1934" w:rsidRPr="00C41DC6" w:rsidRDefault="005F1934" w:rsidP="002B76B4">
            <w:pPr>
              <w:spacing w:line="420" w:lineRule="exact"/>
              <w:rPr>
                <w:rFonts w:ascii="Times New Roman" w:hAnsi="Times New Roman"/>
                <w:szCs w:val="21"/>
              </w:rPr>
            </w:pPr>
            <w:r w:rsidRPr="00C41DC6">
              <w:rPr>
                <w:rFonts w:ascii="Times New Roman" w:hAnsi="宋体"/>
                <w:szCs w:val="21"/>
              </w:rPr>
              <w:t>评价结论与建议</w:t>
            </w:r>
          </w:p>
        </w:tc>
        <w:tc>
          <w:tcPr>
            <w:tcW w:w="4177" w:type="pct"/>
            <w:gridSpan w:val="5"/>
            <w:tcBorders>
              <w:right w:val="single" w:sz="12" w:space="0" w:color="000000"/>
            </w:tcBorders>
          </w:tcPr>
          <w:p w14:paraId="189DBA8D" w14:textId="77777777" w:rsidR="005F1934" w:rsidRPr="00C41DC6" w:rsidRDefault="005F1934" w:rsidP="002B76B4">
            <w:pPr>
              <w:adjustRightInd w:val="0"/>
              <w:snapToGrid w:val="0"/>
              <w:rPr>
                <w:rFonts w:ascii="Times New Roman" w:hAnsi="Times New Roman"/>
                <w:bCs/>
                <w:szCs w:val="21"/>
              </w:rPr>
            </w:pPr>
            <w:r w:rsidRPr="00C41DC6">
              <w:rPr>
                <w:rFonts w:ascii="Times New Roman" w:hAnsi="宋体"/>
                <w:bCs/>
                <w:szCs w:val="21"/>
              </w:rPr>
              <w:t>一、结论</w:t>
            </w:r>
          </w:p>
          <w:p w14:paraId="760A64BF" w14:textId="77777777" w:rsidR="005F1934" w:rsidRPr="008006A2" w:rsidRDefault="005F1934" w:rsidP="002B76B4">
            <w:pPr>
              <w:ind w:firstLineChars="200" w:firstLine="420"/>
              <w:rPr>
                <w:rFonts w:ascii="Times New Roman" w:hAnsi="宋体"/>
                <w:szCs w:val="21"/>
              </w:rPr>
            </w:pPr>
            <w:r>
              <w:rPr>
                <w:rFonts w:ascii="Times New Roman" w:hAnsi="宋体"/>
                <w:szCs w:val="21"/>
              </w:rPr>
              <w:t>济南艾西特环保科技有限公司智能环保设备与智能切割线生产线项目</w:t>
            </w:r>
            <w:r w:rsidRPr="008006A2">
              <w:rPr>
                <w:rFonts w:ascii="Times New Roman" w:hAnsi="宋体"/>
                <w:szCs w:val="21"/>
              </w:rPr>
              <w:t>采取了必要的职业病防护措施，当前能够满足国家和地方对职业病防治方面法律法规要求，具备建设项目职业病防护设施竣工验收的条件。正常生产过程中，在采取了控制效果评价报告所提对策措施和建议的情况下，能够满足国家和地方对职业病防治方面法律、法规、标准的要求。</w:t>
            </w:r>
          </w:p>
          <w:p w14:paraId="07C7F611" w14:textId="77777777" w:rsidR="005F1934" w:rsidRPr="00C41DC6" w:rsidRDefault="005F1934" w:rsidP="002B76B4">
            <w:pPr>
              <w:rPr>
                <w:rFonts w:ascii="Times New Roman" w:hAnsi="Times New Roman"/>
                <w:szCs w:val="21"/>
              </w:rPr>
            </w:pPr>
            <w:r w:rsidRPr="00C41DC6">
              <w:rPr>
                <w:rFonts w:ascii="Times New Roman" w:hAnsi="宋体"/>
                <w:szCs w:val="21"/>
              </w:rPr>
              <w:t>二、建议</w:t>
            </w:r>
          </w:p>
          <w:p w14:paraId="1D379543" w14:textId="77777777" w:rsidR="005F1934" w:rsidRPr="00C41DC6" w:rsidRDefault="005F1934" w:rsidP="002B76B4">
            <w:pPr>
              <w:rPr>
                <w:rFonts w:ascii="Times New Roman" w:hAnsi="Times New Roman"/>
                <w:szCs w:val="21"/>
              </w:rPr>
            </w:pPr>
            <w:r w:rsidRPr="00C41DC6">
              <w:rPr>
                <w:rFonts w:ascii="Times New Roman" w:hAnsi="宋体"/>
                <w:szCs w:val="21"/>
              </w:rPr>
              <w:t>（一）</w:t>
            </w:r>
            <w:r w:rsidRPr="00C41DC6">
              <w:rPr>
                <w:rFonts w:ascii="Times New Roman" w:hAnsi="宋体"/>
                <w:snapToGrid w:val="0"/>
                <w:spacing w:val="10"/>
                <w:szCs w:val="21"/>
              </w:rPr>
              <w:t>职业病防护措施建议</w:t>
            </w:r>
          </w:p>
          <w:p w14:paraId="7865EFD2" w14:textId="77777777" w:rsidR="005F1934" w:rsidRPr="0046093A" w:rsidRDefault="005F1934" w:rsidP="002B76B4">
            <w:pPr>
              <w:ind w:firstLineChars="200" w:firstLine="420"/>
              <w:rPr>
                <w:rFonts w:ascii="Times New Roman" w:hAnsi="宋体"/>
                <w:szCs w:val="21"/>
              </w:rPr>
            </w:pPr>
            <w:r w:rsidRPr="0046093A">
              <w:rPr>
                <w:rFonts w:ascii="Times New Roman" w:hAnsi="宋体"/>
                <w:szCs w:val="21"/>
              </w:rPr>
              <w:t>（</w:t>
            </w:r>
            <w:r w:rsidRPr="0046093A">
              <w:rPr>
                <w:rFonts w:ascii="Times New Roman" w:hAnsi="宋体"/>
                <w:szCs w:val="21"/>
              </w:rPr>
              <w:t>1</w:t>
            </w:r>
            <w:r w:rsidRPr="0046093A">
              <w:rPr>
                <w:rFonts w:ascii="Times New Roman" w:hAnsi="宋体"/>
                <w:szCs w:val="21"/>
              </w:rPr>
              <w:t>）油漆存放间、</w:t>
            </w:r>
            <w:proofErr w:type="gramStart"/>
            <w:r w:rsidRPr="0046093A">
              <w:rPr>
                <w:rFonts w:ascii="Times New Roman" w:hAnsi="宋体"/>
                <w:szCs w:val="21"/>
              </w:rPr>
              <w:t>危废间</w:t>
            </w:r>
            <w:proofErr w:type="gramEnd"/>
            <w:r w:rsidRPr="0046093A">
              <w:rPr>
                <w:rFonts w:ascii="Times New Roman" w:hAnsi="宋体"/>
                <w:szCs w:val="21"/>
              </w:rPr>
              <w:t>目前采用自然通风方式，建议企业设置机械通风。</w:t>
            </w:r>
          </w:p>
          <w:p w14:paraId="79AE4C3D" w14:textId="77777777" w:rsidR="005F1934" w:rsidRPr="0046093A" w:rsidRDefault="005F1934" w:rsidP="002B76B4">
            <w:pPr>
              <w:ind w:firstLineChars="200" w:firstLine="420"/>
              <w:rPr>
                <w:rFonts w:ascii="Times New Roman" w:hAnsi="宋体"/>
                <w:szCs w:val="21"/>
              </w:rPr>
            </w:pPr>
            <w:r w:rsidRPr="0046093A">
              <w:rPr>
                <w:rFonts w:ascii="Times New Roman" w:hAnsi="宋体"/>
                <w:szCs w:val="21"/>
              </w:rPr>
              <w:t>（</w:t>
            </w:r>
            <w:r w:rsidRPr="0046093A">
              <w:rPr>
                <w:rFonts w:ascii="Times New Roman" w:hAnsi="宋体"/>
                <w:szCs w:val="21"/>
              </w:rPr>
              <w:t>2</w:t>
            </w:r>
            <w:r w:rsidRPr="0046093A">
              <w:rPr>
                <w:rFonts w:ascii="Times New Roman" w:hAnsi="宋体"/>
                <w:szCs w:val="21"/>
              </w:rPr>
              <w:t>）应对职业病防护设施进行经常性的维护、检修，检查，定期检测其性能和效果，确保其处于正常状态，并不得擅自拆除或停用；喷漆房及通风净化设备应进行日常运行危害检查，应定期清理沉积漆垢，发现异常情况，应及时处理。</w:t>
            </w:r>
          </w:p>
          <w:p w14:paraId="2EAFB13A" w14:textId="77777777" w:rsidR="005F1934" w:rsidRDefault="005F1934" w:rsidP="002B76B4">
            <w:pPr>
              <w:ind w:firstLineChars="200" w:firstLine="420"/>
              <w:rPr>
                <w:rFonts w:ascii="Times New Roman" w:hAnsi="宋体" w:hint="eastAsia"/>
                <w:szCs w:val="21"/>
              </w:rPr>
            </w:pPr>
            <w:r w:rsidRPr="0046093A">
              <w:rPr>
                <w:rFonts w:ascii="Times New Roman" w:hAnsi="宋体"/>
                <w:szCs w:val="21"/>
              </w:rPr>
              <w:t>（</w:t>
            </w:r>
            <w:r w:rsidRPr="0046093A">
              <w:rPr>
                <w:rFonts w:ascii="Times New Roman" w:hAnsi="宋体"/>
                <w:szCs w:val="21"/>
              </w:rPr>
              <w:t>3</w:t>
            </w:r>
            <w:r w:rsidRPr="0046093A">
              <w:rPr>
                <w:rFonts w:ascii="Times New Roman" w:hAnsi="宋体"/>
                <w:szCs w:val="21"/>
              </w:rPr>
              <w:t>）进行调漆、喷漆、晾干等涉及油漆、稀料作业时，喷漆房集气系统应确保正常开启，喷漆房门进出应及时关闭。</w:t>
            </w:r>
          </w:p>
          <w:p w14:paraId="252EDBA8" w14:textId="77777777" w:rsidR="005F1934" w:rsidRPr="0046093A" w:rsidRDefault="005F1934" w:rsidP="002B76B4">
            <w:pPr>
              <w:ind w:firstLineChars="200" w:firstLine="460"/>
              <w:rPr>
                <w:rFonts w:ascii="Times New Roman" w:hAnsi="宋体" w:hint="eastAsia"/>
                <w:szCs w:val="21"/>
              </w:rPr>
            </w:pPr>
            <w:r w:rsidRPr="00C41DC6">
              <w:rPr>
                <w:rFonts w:ascii="Times New Roman" w:hAnsi="宋体"/>
                <w:snapToGrid w:val="0"/>
                <w:spacing w:val="10"/>
                <w:szCs w:val="21"/>
              </w:rPr>
              <w:t>（</w:t>
            </w:r>
            <w:r w:rsidRPr="0046093A">
              <w:rPr>
                <w:rFonts w:ascii="Times New Roman" w:hAnsi="宋体" w:hint="eastAsia"/>
                <w:szCs w:val="21"/>
              </w:rPr>
              <w:t>二</w:t>
            </w:r>
            <w:r w:rsidRPr="0046093A">
              <w:rPr>
                <w:rFonts w:ascii="Times New Roman" w:hAnsi="宋体"/>
                <w:szCs w:val="21"/>
              </w:rPr>
              <w:t>）</w:t>
            </w:r>
            <w:bookmarkStart w:id="0" w:name="_Toc395618460"/>
            <w:r w:rsidRPr="0046093A">
              <w:rPr>
                <w:rFonts w:ascii="Times New Roman" w:hAnsi="宋体" w:hint="eastAsia"/>
                <w:szCs w:val="21"/>
              </w:rPr>
              <w:t>个体防护措施</w:t>
            </w:r>
          </w:p>
          <w:p w14:paraId="11AD90DA" w14:textId="77777777" w:rsidR="005F1934" w:rsidRPr="0046093A" w:rsidRDefault="005F1934" w:rsidP="002B76B4">
            <w:pPr>
              <w:ind w:firstLineChars="200" w:firstLine="420"/>
              <w:rPr>
                <w:rFonts w:ascii="Times New Roman" w:hAnsi="宋体" w:hint="eastAsia"/>
                <w:szCs w:val="21"/>
              </w:rPr>
            </w:pPr>
            <w:r w:rsidRPr="0046093A">
              <w:rPr>
                <w:rFonts w:ascii="Times New Roman" w:hAnsi="宋体"/>
                <w:szCs w:val="21"/>
              </w:rPr>
              <w:t>督促员工正确佩戴个体防护用品，加强监督检查，对过期或失效的个体防护用品，要做好以旧换新工作。</w:t>
            </w:r>
          </w:p>
          <w:p w14:paraId="4A9AC659" w14:textId="77777777" w:rsidR="005F1934" w:rsidRDefault="005F1934" w:rsidP="002B76B4">
            <w:pPr>
              <w:adjustRightInd w:val="0"/>
              <w:snapToGrid w:val="0"/>
              <w:ind w:firstLineChars="200" w:firstLine="460"/>
              <w:outlineLvl w:val="2"/>
              <w:rPr>
                <w:rFonts w:ascii="Times New Roman" w:hAnsi="宋体" w:hint="eastAsia"/>
                <w:snapToGrid w:val="0"/>
                <w:spacing w:val="10"/>
                <w:szCs w:val="21"/>
              </w:rPr>
            </w:pPr>
            <w:r w:rsidRPr="00C41DC6">
              <w:rPr>
                <w:rFonts w:ascii="Times New Roman" w:hAnsi="宋体"/>
                <w:snapToGrid w:val="0"/>
                <w:spacing w:val="10"/>
                <w:szCs w:val="21"/>
              </w:rPr>
              <w:t>（</w:t>
            </w:r>
            <w:r>
              <w:rPr>
                <w:rFonts w:ascii="Times New Roman" w:hAnsi="宋体" w:hint="eastAsia"/>
                <w:snapToGrid w:val="0"/>
                <w:spacing w:val="10"/>
                <w:szCs w:val="21"/>
              </w:rPr>
              <w:t>三</w:t>
            </w:r>
            <w:r w:rsidRPr="00C41DC6">
              <w:rPr>
                <w:rFonts w:ascii="Times New Roman" w:hAnsi="宋体"/>
                <w:snapToGrid w:val="0"/>
                <w:spacing w:val="10"/>
                <w:szCs w:val="21"/>
              </w:rPr>
              <w:t>）</w:t>
            </w:r>
            <w:r>
              <w:rPr>
                <w:rFonts w:ascii="Times New Roman" w:hAnsi="宋体" w:hint="eastAsia"/>
                <w:snapToGrid w:val="0"/>
                <w:spacing w:val="10"/>
                <w:szCs w:val="21"/>
              </w:rPr>
              <w:t>职业卫生管理</w:t>
            </w:r>
          </w:p>
          <w:p w14:paraId="2EB8254A" w14:textId="77777777" w:rsidR="005F1934" w:rsidRPr="0046093A" w:rsidRDefault="005F1934" w:rsidP="002B76B4">
            <w:pPr>
              <w:adjustRightInd w:val="0"/>
              <w:snapToGrid w:val="0"/>
              <w:ind w:firstLineChars="200" w:firstLine="460"/>
              <w:outlineLvl w:val="2"/>
              <w:rPr>
                <w:rFonts w:ascii="Times New Roman" w:hAnsi="宋体"/>
                <w:snapToGrid w:val="0"/>
                <w:spacing w:val="10"/>
                <w:szCs w:val="21"/>
              </w:rPr>
            </w:pPr>
            <w:bookmarkStart w:id="1" w:name="_Toc395618461"/>
            <w:r w:rsidRPr="0046093A">
              <w:rPr>
                <w:rFonts w:ascii="Times New Roman" w:hAnsi="宋体"/>
                <w:snapToGrid w:val="0"/>
                <w:spacing w:val="10"/>
                <w:szCs w:val="21"/>
              </w:rPr>
              <w:t>（</w:t>
            </w:r>
            <w:r w:rsidRPr="0046093A">
              <w:rPr>
                <w:rFonts w:ascii="Times New Roman" w:hAnsi="宋体"/>
                <w:snapToGrid w:val="0"/>
                <w:spacing w:val="10"/>
                <w:szCs w:val="21"/>
              </w:rPr>
              <w:t>1</w:t>
            </w:r>
            <w:r w:rsidRPr="0046093A">
              <w:rPr>
                <w:rFonts w:ascii="Times New Roman" w:hAnsi="宋体"/>
                <w:snapToGrid w:val="0"/>
                <w:spacing w:val="10"/>
                <w:szCs w:val="21"/>
              </w:rPr>
              <w:t>）加强对职工的职业卫生知识培训，增强职工个体防护意识，接触职业病危害的人员主要培训内容：国家职业病防治法规基本知识，本单位职业卫生管理制度和岗位操作规程，所从事岗位的主要职业病危害因素和防范措施，个人劳动防护用品的使用和维护，劳动者的职业卫生保护权利与义务等。初次培训时间不得少于</w:t>
            </w:r>
            <w:r w:rsidRPr="0046093A">
              <w:rPr>
                <w:rFonts w:ascii="Times New Roman" w:hAnsi="宋体"/>
                <w:snapToGrid w:val="0"/>
                <w:spacing w:val="10"/>
                <w:szCs w:val="21"/>
              </w:rPr>
              <w:t>8</w:t>
            </w:r>
            <w:r w:rsidRPr="0046093A">
              <w:rPr>
                <w:rFonts w:ascii="Times New Roman" w:hAnsi="宋体"/>
                <w:snapToGrid w:val="0"/>
                <w:spacing w:val="10"/>
                <w:szCs w:val="21"/>
              </w:rPr>
              <w:t>学时，继续教育不得少于</w:t>
            </w:r>
            <w:r w:rsidRPr="0046093A">
              <w:rPr>
                <w:rFonts w:ascii="Times New Roman" w:hAnsi="宋体"/>
                <w:snapToGrid w:val="0"/>
                <w:spacing w:val="10"/>
                <w:szCs w:val="21"/>
              </w:rPr>
              <w:t>4</w:t>
            </w:r>
            <w:r w:rsidRPr="0046093A">
              <w:rPr>
                <w:rFonts w:ascii="Times New Roman" w:hAnsi="宋体"/>
                <w:snapToGrid w:val="0"/>
                <w:spacing w:val="10"/>
                <w:szCs w:val="21"/>
              </w:rPr>
              <w:t>课时。</w:t>
            </w:r>
          </w:p>
          <w:p w14:paraId="697B635E" w14:textId="77777777" w:rsidR="005F1934" w:rsidRPr="0046093A" w:rsidRDefault="005F1934" w:rsidP="002B76B4">
            <w:pPr>
              <w:adjustRightInd w:val="0"/>
              <w:snapToGrid w:val="0"/>
              <w:ind w:firstLineChars="200" w:firstLine="460"/>
              <w:outlineLvl w:val="2"/>
              <w:rPr>
                <w:rFonts w:ascii="Times New Roman" w:hAnsi="宋体"/>
                <w:snapToGrid w:val="0"/>
                <w:spacing w:val="10"/>
                <w:szCs w:val="21"/>
              </w:rPr>
            </w:pPr>
            <w:r w:rsidRPr="0046093A">
              <w:rPr>
                <w:rFonts w:ascii="Times New Roman" w:hAnsi="宋体"/>
                <w:snapToGrid w:val="0"/>
                <w:spacing w:val="10"/>
                <w:szCs w:val="21"/>
              </w:rPr>
              <w:t>（</w:t>
            </w:r>
            <w:r w:rsidRPr="0046093A">
              <w:rPr>
                <w:rFonts w:ascii="Times New Roman" w:hAnsi="宋体"/>
                <w:snapToGrid w:val="0"/>
                <w:spacing w:val="10"/>
                <w:szCs w:val="21"/>
              </w:rPr>
              <w:t>2</w:t>
            </w:r>
            <w:r w:rsidRPr="0046093A">
              <w:rPr>
                <w:rFonts w:ascii="Times New Roman" w:hAnsi="宋体"/>
                <w:snapToGrid w:val="0"/>
                <w:spacing w:val="10"/>
                <w:szCs w:val="21"/>
              </w:rPr>
              <w:t>）根据安监总局《职业卫生档案管理规范》（安</w:t>
            </w:r>
            <w:proofErr w:type="gramStart"/>
            <w:r w:rsidRPr="0046093A">
              <w:rPr>
                <w:rFonts w:ascii="Times New Roman" w:hAnsi="宋体"/>
                <w:snapToGrid w:val="0"/>
                <w:spacing w:val="10"/>
                <w:szCs w:val="21"/>
              </w:rPr>
              <w:t>监总厅安</w:t>
            </w:r>
            <w:proofErr w:type="gramEnd"/>
            <w:r w:rsidRPr="0046093A">
              <w:rPr>
                <w:rFonts w:ascii="Times New Roman" w:hAnsi="宋体"/>
                <w:snapToGrid w:val="0"/>
                <w:spacing w:val="10"/>
                <w:szCs w:val="21"/>
              </w:rPr>
              <w:t>健</w:t>
            </w:r>
            <w:r w:rsidRPr="0046093A">
              <w:rPr>
                <w:rFonts w:ascii="Times New Roman" w:hAnsi="宋体"/>
                <w:snapToGrid w:val="0"/>
                <w:spacing w:val="10"/>
                <w:szCs w:val="21"/>
              </w:rPr>
              <w:t>[2013]171</w:t>
            </w:r>
            <w:r w:rsidRPr="0046093A">
              <w:rPr>
                <w:rFonts w:ascii="Times New Roman" w:hAnsi="宋体"/>
                <w:snapToGrid w:val="0"/>
                <w:spacing w:val="10"/>
                <w:szCs w:val="21"/>
              </w:rPr>
              <w:t>号）的要求，逐步完善职业卫生档案。</w:t>
            </w:r>
          </w:p>
          <w:p w14:paraId="3DA00509" w14:textId="77777777" w:rsidR="005F1934" w:rsidRPr="0046093A" w:rsidRDefault="005F1934" w:rsidP="002B76B4">
            <w:pPr>
              <w:adjustRightInd w:val="0"/>
              <w:snapToGrid w:val="0"/>
              <w:ind w:firstLineChars="200" w:firstLine="460"/>
              <w:outlineLvl w:val="2"/>
              <w:rPr>
                <w:rFonts w:ascii="Times New Roman" w:hAnsi="宋体"/>
                <w:snapToGrid w:val="0"/>
                <w:spacing w:val="10"/>
                <w:szCs w:val="21"/>
              </w:rPr>
            </w:pPr>
            <w:r w:rsidRPr="0046093A">
              <w:rPr>
                <w:rFonts w:ascii="Times New Roman" w:hAnsi="宋体"/>
                <w:snapToGrid w:val="0"/>
                <w:spacing w:val="10"/>
                <w:szCs w:val="21"/>
              </w:rPr>
              <w:t>（</w:t>
            </w:r>
            <w:r w:rsidRPr="0046093A">
              <w:rPr>
                <w:rFonts w:ascii="Times New Roman" w:hAnsi="宋体"/>
                <w:snapToGrid w:val="0"/>
                <w:spacing w:val="10"/>
                <w:szCs w:val="21"/>
              </w:rPr>
              <w:t>3</w:t>
            </w:r>
            <w:r w:rsidRPr="0046093A">
              <w:rPr>
                <w:rFonts w:ascii="Times New Roman" w:hAnsi="宋体"/>
                <w:snapToGrid w:val="0"/>
                <w:spacing w:val="10"/>
                <w:szCs w:val="21"/>
              </w:rPr>
              <w:t>）根据《中华人民共和国职业病防治法》（</w:t>
            </w:r>
            <w:r w:rsidRPr="0046093A">
              <w:rPr>
                <w:rFonts w:ascii="Times New Roman" w:hAnsi="宋体"/>
                <w:snapToGrid w:val="0"/>
                <w:spacing w:val="10"/>
                <w:szCs w:val="21"/>
              </w:rPr>
              <w:t>2018</w:t>
            </w:r>
            <w:r w:rsidRPr="0046093A">
              <w:rPr>
                <w:rFonts w:ascii="Times New Roman" w:hAnsi="宋体"/>
                <w:snapToGrid w:val="0"/>
                <w:spacing w:val="10"/>
                <w:szCs w:val="21"/>
              </w:rPr>
              <w:t>年修订）等法律法规要求，企业应每年委托具有资质的职业卫生技术服务机构进行工作场所职业病危害因素检测。</w:t>
            </w:r>
            <w:bookmarkEnd w:id="1"/>
          </w:p>
          <w:p w14:paraId="3EEDF5B9" w14:textId="77777777" w:rsidR="005F1934" w:rsidRPr="005C4F3A" w:rsidRDefault="005F1934" w:rsidP="002B76B4">
            <w:pPr>
              <w:adjustRightInd w:val="0"/>
              <w:snapToGrid w:val="0"/>
              <w:ind w:firstLineChars="200" w:firstLine="460"/>
              <w:outlineLvl w:val="2"/>
              <w:rPr>
                <w:rFonts w:ascii="Times New Roman" w:hAnsi="宋体"/>
                <w:snapToGrid w:val="0"/>
                <w:spacing w:val="10"/>
                <w:szCs w:val="21"/>
              </w:rPr>
            </w:pPr>
            <w:r w:rsidRPr="00C41DC6">
              <w:rPr>
                <w:rFonts w:ascii="Times New Roman" w:hAnsi="宋体"/>
                <w:snapToGrid w:val="0"/>
                <w:spacing w:val="10"/>
                <w:szCs w:val="21"/>
              </w:rPr>
              <w:t>（</w:t>
            </w:r>
            <w:r>
              <w:rPr>
                <w:rFonts w:ascii="Times New Roman" w:hAnsi="宋体" w:hint="eastAsia"/>
                <w:snapToGrid w:val="0"/>
                <w:spacing w:val="10"/>
                <w:szCs w:val="21"/>
              </w:rPr>
              <w:t>四</w:t>
            </w:r>
            <w:r w:rsidRPr="00C41DC6">
              <w:rPr>
                <w:rFonts w:ascii="Times New Roman" w:hAnsi="宋体"/>
                <w:snapToGrid w:val="0"/>
                <w:spacing w:val="10"/>
                <w:szCs w:val="21"/>
              </w:rPr>
              <w:t>）</w:t>
            </w:r>
            <w:r w:rsidRPr="005C4F3A">
              <w:rPr>
                <w:rFonts w:ascii="Times New Roman" w:hAnsi="宋体"/>
                <w:snapToGrid w:val="0"/>
                <w:spacing w:val="10"/>
                <w:szCs w:val="21"/>
              </w:rPr>
              <w:t xml:space="preserve"> </w:t>
            </w:r>
            <w:r w:rsidRPr="00C41DC6">
              <w:rPr>
                <w:rFonts w:ascii="Times New Roman" w:hAnsi="宋体"/>
                <w:snapToGrid w:val="0"/>
                <w:spacing w:val="10"/>
                <w:szCs w:val="21"/>
              </w:rPr>
              <w:t>职业健康监护</w:t>
            </w:r>
          </w:p>
          <w:bookmarkEnd w:id="0"/>
          <w:p w14:paraId="49F890AD" w14:textId="77777777" w:rsidR="005F1934" w:rsidRPr="005C4F3A" w:rsidRDefault="005F1934" w:rsidP="002B76B4">
            <w:pPr>
              <w:adjustRightInd w:val="0"/>
              <w:snapToGrid w:val="0"/>
              <w:ind w:firstLineChars="200" w:firstLine="460"/>
              <w:outlineLvl w:val="2"/>
              <w:rPr>
                <w:rFonts w:ascii="Times New Roman" w:hAnsi="Times New Roman" w:hint="eastAsia"/>
                <w:color w:val="000000"/>
                <w:szCs w:val="28"/>
              </w:rPr>
            </w:pPr>
            <w:r w:rsidRPr="005C4F3A">
              <w:rPr>
                <w:rFonts w:ascii="Times New Roman" w:hAnsi="宋体"/>
                <w:snapToGrid w:val="0"/>
                <w:spacing w:val="10"/>
                <w:szCs w:val="21"/>
              </w:rPr>
              <w:t>企业需加强职业健康监护工作，制定职业健康检查计划，严格按照《职业健康监护技术规范》（</w:t>
            </w:r>
            <w:r w:rsidRPr="005C4F3A">
              <w:rPr>
                <w:rFonts w:ascii="Times New Roman" w:hAnsi="宋体"/>
                <w:snapToGrid w:val="0"/>
                <w:spacing w:val="10"/>
                <w:szCs w:val="21"/>
              </w:rPr>
              <w:t>GBZ 188-2014</w:t>
            </w:r>
            <w:r w:rsidRPr="005C4F3A">
              <w:rPr>
                <w:rFonts w:ascii="Times New Roman" w:hAnsi="宋体"/>
                <w:snapToGrid w:val="0"/>
                <w:spacing w:val="10"/>
                <w:szCs w:val="21"/>
              </w:rPr>
              <w:t>）的要求对上岗前、在岗期间及离岗时作业人员进行职业健康检查，对检查异常者，务必复查，如发现疑似职业病及职业禁忌证，调离或暂时脱离原岗位，妥善安置。</w:t>
            </w:r>
          </w:p>
        </w:tc>
      </w:tr>
      <w:tr w:rsidR="005F1934" w:rsidRPr="00C41DC6" w14:paraId="57641153" w14:textId="77777777" w:rsidTr="002B76B4">
        <w:trPr>
          <w:trHeight w:val="2894"/>
        </w:trPr>
        <w:tc>
          <w:tcPr>
            <w:tcW w:w="823" w:type="pct"/>
            <w:tcBorders>
              <w:left w:val="single" w:sz="12" w:space="0" w:color="000000"/>
              <w:bottom w:val="single" w:sz="12" w:space="0" w:color="000000"/>
            </w:tcBorders>
          </w:tcPr>
          <w:p w14:paraId="3DE10937" w14:textId="77777777" w:rsidR="005F1934" w:rsidRPr="00C41DC6" w:rsidRDefault="005F1934" w:rsidP="002B76B4">
            <w:pPr>
              <w:spacing w:line="420" w:lineRule="exact"/>
              <w:rPr>
                <w:rFonts w:ascii="Times New Roman" w:hAnsi="Times New Roman"/>
                <w:szCs w:val="21"/>
              </w:rPr>
            </w:pPr>
            <w:r w:rsidRPr="00C41DC6">
              <w:rPr>
                <w:rFonts w:ascii="Times New Roman" w:hAnsi="宋体"/>
                <w:szCs w:val="21"/>
              </w:rPr>
              <w:t>技术审查专家组评审意见</w:t>
            </w:r>
          </w:p>
        </w:tc>
        <w:tc>
          <w:tcPr>
            <w:tcW w:w="4177" w:type="pct"/>
            <w:gridSpan w:val="5"/>
            <w:tcBorders>
              <w:bottom w:val="single" w:sz="12" w:space="0" w:color="000000"/>
              <w:right w:val="single" w:sz="12" w:space="0" w:color="000000"/>
            </w:tcBorders>
          </w:tcPr>
          <w:p w14:paraId="7D2B66B5" w14:textId="77777777" w:rsidR="005F1934" w:rsidRPr="005C4F3A" w:rsidRDefault="005F1934" w:rsidP="002B76B4">
            <w:pPr>
              <w:adjustRightInd w:val="0"/>
              <w:snapToGrid w:val="0"/>
              <w:ind w:firstLineChars="200" w:firstLine="460"/>
              <w:outlineLvl w:val="2"/>
              <w:rPr>
                <w:rFonts w:ascii="Times New Roman" w:hAnsi="宋体"/>
                <w:snapToGrid w:val="0"/>
                <w:spacing w:val="10"/>
                <w:szCs w:val="21"/>
              </w:rPr>
            </w:pPr>
            <w:r w:rsidRPr="005C4F3A">
              <w:rPr>
                <w:rFonts w:ascii="Times New Roman" w:hAnsi="宋体" w:hint="eastAsia"/>
                <w:snapToGrid w:val="0"/>
                <w:spacing w:val="10"/>
                <w:szCs w:val="21"/>
              </w:rPr>
              <w:t>1.</w:t>
            </w:r>
            <w:r w:rsidRPr="005C4F3A">
              <w:rPr>
                <w:rFonts w:ascii="Times New Roman" w:hAnsi="宋体" w:hint="eastAsia"/>
                <w:snapToGrid w:val="0"/>
                <w:spacing w:val="10"/>
                <w:szCs w:val="21"/>
              </w:rPr>
              <w:t>建议通过《控制效果评价报告》</w:t>
            </w:r>
            <w:r w:rsidRPr="005C4F3A">
              <w:rPr>
                <w:rFonts w:ascii="Times New Roman" w:hAnsi="宋体" w:hint="eastAsia"/>
                <w:snapToGrid w:val="0"/>
                <w:spacing w:val="10"/>
                <w:szCs w:val="21"/>
              </w:rPr>
              <w:t>,</w:t>
            </w:r>
            <w:r w:rsidRPr="005C4F3A">
              <w:rPr>
                <w:rFonts w:ascii="Times New Roman" w:hAnsi="宋体" w:hint="eastAsia"/>
                <w:snapToGrid w:val="0"/>
                <w:spacing w:val="10"/>
                <w:szCs w:val="21"/>
              </w:rPr>
              <w:t>评价机构应按专家组意见对《控制效果评价报告》进行修改完善；</w:t>
            </w:r>
          </w:p>
          <w:p w14:paraId="051024E5" w14:textId="77777777" w:rsidR="005F1934" w:rsidRPr="005C4F3A" w:rsidRDefault="005F1934" w:rsidP="002B76B4">
            <w:pPr>
              <w:adjustRightInd w:val="0"/>
              <w:snapToGrid w:val="0"/>
              <w:ind w:firstLineChars="200" w:firstLine="460"/>
              <w:outlineLvl w:val="2"/>
              <w:rPr>
                <w:rFonts w:ascii="Times New Roman" w:hAnsi="宋体"/>
                <w:snapToGrid w:val="0"/>
                <w:spacing w:val="10"/>
                <w:szCs w:val="21"/>
              </w:rPr>
            </w:pPr>
            <w:r w:rsidRPr="005C4F3A">
              <w:rPr>
                <w:rFonts w:ascii="Times New Roman" w:hAnsi="宋体" w:hint="eastAsia"/>
                <w:snapToGrid w:val="0"/>
                <w:spacing w:val="10"/>
                <w:szCs w:val="21"/>
              </w:rPr>
              <w:t>2.</w:t>
            </w:r>
            <w:r w:rsidRPr="005C4F3A">
              <w:rPr>
                <w:rFonts w:ascii="Times New Roman" w:hAnsi="宋体" w:hint="eastAsia"/>
                <w:snapToGrid w:val="0"/>
                <w:spacing w:val="10"/>
                <w:szCs w:val="21"/>
              </w:rPr>
              <w:t>建设单位应按专家组意见及修改后的《控制效果评价报告》提出的建议对职业病危害防护措施进行整改完善，建议通过职业病防护设施竣工验收；建设单位应当形成职业病危害控制效果评价和职业病防护设施验收工作过程书面报告备查；通过公告栏、网站等方式及时公布《控制效果评价报告》编制单位、评审结论、评审时间及评审意见和职业病防护设施验收时间、验收方案和验收意见等信息。</w:t>
            </w:r>
          </w:p>
        </w:tc>
      </w:tr>
    </w:tbl>
    <w:p w14:paraId="34F97678" w14:textId="77777777" w:rsidR="005F1934" w:rsidRPr="008A4EA1" w:rsidRDefault="005F1934" w:rsidP="005F1934">
      <w:pPr>
        <w:spacing w:line="560" w:lineRule="exact"/>
        <w:ind w:firstLine="645"/>
        <w:rPr>
          <w:rFonts w:ascii="Times New Roman" w:eastAsia="仿宋_GB2312" w:hAnsi="Times New Roman"/>
          <w:szCs w:val="32"/>
        </w:rPr>
      </w:pPr>
    </w:p>
    <w:p w14:paraId="6142A0D9" w14:textId="77777777" w:rsidR="005F1934" w:rsidRPr="008A4EA1" w:rsidRDefault="005F1934" w:rsidP="005F1934">
      <w:pPr>
        <w:jc w:val="center"/>
        <w:rPr>
          <w:rFonts w:ascii="Times New Roman" w:eastAsia="仿宋_GB2312" w:hAnsi="Times New Roman"/>
        </w:rPr>
      </w:pPr>
    </w:p>
    <w:p w14:paraId="4F44C95F" w14:textId="54219B11" w:rsidR="005F1934" w:rsidRDefault="005F1934">
      <w:pPr>
        <w:widowControl/>
        <w:jc w:val="left"/>
      </w:pPr>
      <w:r>
        <w:br w:type="page"/>
      </w:r>
    </w:p>
    <w:p w14:paraId="5D087E58" w14:textId="77777777" w:rsidR="005F1934" w:rsidRDefault="005F1934" w:rsidP="005F1934">
      <w:pPr>
        <w:jc w:val="center"/>
        <w:rPr>
          <w:rFonts w:ascii="宋体" w:hAnsi="宋体"/>
          <w:b/>
          <w:sz w:val="32"/>
        </w:rPr>
      </w:pPr>
      <w:r>
        <w:rPr>
          <w:rFonts w:ascii="宋体" w:hAnsi="宋体" w:hint="eastAsia"/>
          <w:b/>
          <w:sz w:val="32"/>
        </w:rPr>
        <w:t>职业病危害评价项目信息公开表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7"/>
        <w:gridCol w:w="1558"/>
        <w:gridCol w:w="1276"/>
        <w:gridCol w:w="1558"/>
        <w:gridCol w:w="1278"/>
        <w:gridCol w:w="2089"/>
      </w:tblGrid>
      <w:tr w:rsidR="005F1934" w14:paraId="44F36C3D" w14:textId="77777777" w:rsidTr="002B76B4">
        <w:tc>
          <w:tcPr>
            <w:tcW w:w="3085" w:type="dxa"/>
            <w:gridSpan w:val="2"/>
            <w:tcBorders>
              <w:top w:val="single" w:sz="12" w:space="0" w:color="000000"/>
              <w:left w:val="single" w:sz="12" w:space="0" w:color="000000"/>
            </w:tcBorders>
          </w:tcPr>
          <w:p w14:paraId="29E3E52A" w14:textId="77777777" w:rsidR="005F1934" w:rsidRDefault="005F1934" w:rsidP="002B76B4">
            <w:pPr>
              <w:spacing w:line="560" w:lineRule="exact"/>
              <w:rPr>
                <w:rFonts w:ascii="宋体" w:hAnsi="宋体"/>
                <w:szCs w:val="32"/>
              </w:rPr>
            </w:pPr>
            <w:r>
              <w:rPr>
                <w:rFonts w:ascii="宋体" w:hAnsi="宋体" w:hint="eastAsia"/>
                <w:szCs w:val="32"/>
              </w:rPr>
              <w:t>建设单位（用人单位）名称</w:t>
            </w:r>
          </w:p>
        </w:tc>
        <w:tc>
          <w:tcPr>
            <w:tcW w:w="6201" w:type="dxa"/>
            <w:gridSpan w:val="4"/>
            <w:tcBorders>
              <w:top w:val="single" w:sz="12" w:space="0" w:color="000000"/>
              <w:right w:val="single" w:sz="12" w:space="0" w:color="000000"/>
            </w:tcBorders>
          </w:tcPr>
          <w:p w14:paraId="26DB4504" w14:textId="77777777" w:rsidR="005F1934" w:rsidRDefault="005F1934" w:rsidP="002B76B4">
            <w:pPr>
              <w:spacing w:line="560" w:lineRule="exact"/>
              <w:rPr>
                <w:rFonts w:ascii="宋体" w:hAnsi="宋体"/>
                <w:szCs w:val="32"/>
              </w:rPr>
            </w:pPr>
            <w:r>
              <w:rPr>
                <w:rFonts w:ascii="宋体" w:hAnsi="宋体" w:hint="eastAsia"/>
                <w:szCs w:val="32"/>
              </w:rPr>
              <w:t>济南</w:t>
            </w:r>
            <w:r>
              <w:rPr>
                <w:rFonts w:ascii="宋体" w:hAnsi="宋体"/>
                <w:szCs w:val="32"/>
              </w:rPr>
              <w:t>佳</w:t>
            </w:r>
            <w:proofErr w:type="gramStart"/>
            <w:r>
              <w:rPr>
                <w:rFonts w:ascii="宋体" w:hAnsi="宋体"/>
                <w:szCs w:val="32"/>
              </w:rPr>
              <w:t>农</w:t>
            </w:r>
            <w:r>
              <w:rPr>
                <w:rFonts w:ascii="宋体" w:hAnsi="宋体" w:hint="eastAsia"/>
                <w:szCs w:val="32"/>
              </w:rPr>
              <w:t>食品</w:t>
            </w:r>
            <w:proofErr w:type="gramEnd"/>
            <w:r>
              <w:rPr>
                <w:rFonts w:ascii="宋体" w:hAnsi="宋体"/>
                <w:szCs w:val="32"/>
              </w:rPr>
              <w:t>有限公司</w:t>
            </w:r>
          </w:p>
        </w:tc>
      </w:tr>
      <w:tr w:rsidR="005F1934" w14:paraId="5969D7FA" w14:textId="77777777" w:rsidTr="002B76B4">
        <w:tc>
          <w:tcPr>
            <w:tcW w:w="3085" w:type="dxa"/>
            <w:gridSpan w:val="2"/>
            <w:tcBorders>
              <w:top w:val="single" w:sz="4" w:space="0" w:color="000000"/>
              <w:left w:val="single" w:sz="12" w:space="0" w:color="000000"/>
            </w:tcBorders>
          </w:tcPr>
          <w:p w14:paraId="498C4C6E" w14:textId="77777777" w:rsidR="005F1934" w:rsidRDefault="005F1934" w:rsidP="002B76B4">
            <w:pPr>
              <w:spacing w:line="560" w:lineRule="exact"/>
              <w:rPr>
                <w:rFonts w:ascii="宋体" w:hAnsi="宋体"/>
                <w:szCs w:val="32"/>
              </w:rPr>
            </w:pPr>
            <w:r>
              <w:rPr>
                <w:rFonts w:ascii="宋体" w:hAnsi="宋体" w:hint="eastAsia"/>
                <w:szCs w:val="32"/>
              </w:rPr>
              <w:t>建设项目名称</w:t>
            </w:r>
          </w:p>
        </w:tc>
        <w:tc>
          <w:tcPr>
            <w:tcW w:w="6201" w:type="dxa"/>
            <w:gridSpan w:val="4"/>
            <w:tcBorders>
              <w:top w:val="single" w:sz="4" w:space="0" w:color="000000"/>
              <w:right w:val="single" w:sz="12" w:space="0" w:color="000000"/>
            </w:tcBorders>
          </w:tcPr>
          <w:p w14:paraId="265D03DC" w14:textId="77777777" w:rsidR="005F1934" w:rsidRDefault="005F1934" w:rsidP="002B76B4">
            <w:pPr>
              <w:spacing w:line="560" w:lineRule="exact"/>
              <w:rPr>
                <w:rFonts w:ascii="宋体" w:hAnsi="宋体"/>
                <w:szCs w:val="32"/>
              </w:rPr>
            </w:pPr>
            <w:r>
              <w:rPr>
                <w:rFonts w:ascii="宋体" w:hAnsi="宋体" w:hint="eastAsia"/>
                <w:szCs w:val="32"/>
              </w:rPr>
              <w:t>熟化</w:t>
            </w:r>
            <w:r>
              <w:rPr>
                <w:rFonts w:ascii="宋体" w:hAnsi="宋体"/>
                <w:szCs w:val="32"/>
              </w:rPr>
              <w:t>面粉复合调味料项目</w:t>
            </w:r>
            <w:r>
              <w:rPr>
                <w:rFonts w:ascii="宋体" w:hAnsi="宋体" w:hint="eastAsia"/>
                <w:szCs w:val="32"/>
              </w:rPr>
              <w:t>职业病危害现状评价</w:t>
            </w:r>
          </w:p>
        </w:tc>
      </w:tr>
      <w:tr w:rsidR="005F1934" w14:paraId="6D09F1FD" w14:textId="77777777" w:rsidTr="002B76B4">
        <w:tc>
          <w:tcPr>
            <w:tcW w:w="3085" w:type="dxa"/>
            <w:gridSpan w:val="2"/>
            <w:tcBorders>
              <w:left w:val="single" w:sz="12" w:space="0" w:color="000000"/>
            </w:tcBorders>
          </w:tcPr>
          <w:p w14:paraId="4C8F6F7B" w14:textId="77777777" w:rsidR="005F1934" w:rsidRDefault="005F1934" w:rsidP="002B76B4">
            <w:pPr>
              <w:spacing w:line="560" w:lineRule="exact"/>
              <w:rPr>
                <w:rFonts w:ascii="宋体" w:hAnsi="宋体"/>
                <w:szCs w:val="32"/>
              </w:rPr>
            </w:pPr>
            <w:r>
              <w:rPr>
                <w:rFonts w:ascii="宋体" w:hAnsi="宋体" w:hint="eastAsia"/>
                <w:szCs w:val="32"/>
              </w:rPr>
              <w:t>地理位置</w:t>
            </w:r>
          </w:p>
        </w:tc>
        <w:tc>
          <w:tcPr>
            <w:tcW w:w="6201" w:type="dxa"/>
            <w:gridSpan w:val="4"/>
            <w:tcBorders>
              <w:right w:val="single" w:sz="12" w:space="0" w:color="000000"/>
            </w:tcBorders>
          </w:tcPr>
          <w:p w14:paraId="35B49D79" w14:textId="77777777" w:rsidR="005F1934" w:rsidRDefault="005F1934" w:rsidP="002B76B4">
            <w:pPr>
              <w:spacing w:line="560" w:lineRule="exact"/>
              <w:rPr>
                <w:rFonts w:ascii="宋体" w:hAnsi="宋体"/>
                <w:szCs w:val="32"/>
              </w:rPr>
            </w:pPr>
            <w:r>
              <w:rPr>
                <w:rFonts w:ascii="宋体" w:hAnsi="宋体"/>
                <w:szCs w:val="32"/>
              </w:rPr>
              <w:t>山东省</w:t>
            </w:r>
            <w:r>
              <w:rPr>
                <w:rFonts w:ascii="宋体" w:hAnsi="宋体" w:hint="eastAsia"/>
                <w:szCs w:val="32"/>
              </w:rPr>
              <w:t>济阳经济开发区</w:t>
            </w:r>
          </w:p>
        </w:tc>
      </w:tr>
      <w:tr w:rsidR="005F1934" w14:paraId="25453D5A" w14:textId="77777777" w:rsidTr="002B76B4">
        <w:tc>
          <w:tcPr>
            <w:tcW w:w="1527" w:type="dxa"/>
            <w:tcBorders>
              <w:left w:val="single" w:sz="12" w:space="0" w:color="000000"/>
            </w:tcBorders>
          </w:tcPr>
          <w:p w14:paraId="3195583E" w14:textId="77777777" w:rsidR="005F1934" w:rsidRDefault="005F1934" w:rsidP="002B76B4">
            <w:pPr>
              <w:spacing w:line="560" w:lineRule="exact"/>
              <w:rPr>
                <w:rFonts w:ascii="宋体" w:hAnsi="宋体"/>
                <w:szCs w:val="32"/>
              </w:rPr>
            </w:pPr>
            <w:r>
              <w:rPr>
                <w:rFonts w:ascii="宋体" w:hAnsi="宋体" w:hint="eastAsia"/>
                <w:szCs w:val="32"/>
              </w:rPr>
              <w:t>联系人</w:t>
            </w:r>
          </w:p>
        </w:tc>
        <w:tc>
          <w:tcPr>
            <w:tcW w:w="1558" w:type="dxa"/>
            <w:tcBorders>
              <w:right w:val="single" w:sz="4" w:space="0" w:color="auto"/>
            </w:tcBorders>
          </w:tcPr>
          <w:p w14:paraId="49671A90" w14:textId="77777777" w:rsidR="005F1934" w:rsidRDefault="005F1934" w:rsidP="002B76B4">
            <w:pPr>
              <w:spacing w:line="560" w:lineRule="exact"/>
              <w:rPr>
                <w:rFonts w:ascii="宋体" w:hAnsi="宋体" w:hint="eastAsia"/>
                <w:szCs w:val="32"/>
              </w:rPr>
            </w:pPr>
            <w:proofErr w:type="gramStart"/>
            <w:r>
              <w:rPr>
                <w:rFonts w:ascii="宋体" w:hAnsi="宋体" w:hint="eastAsia"/>
                <w:szCs w:val="32"/>
              </w:rPr>
              <w:t>刘照科</w:t>
            </w:r>
            <w:proofErr w:type="gramEnd"/>
          </w:p>
        </w:tc>
        <w:tc>
          <w:tcPr>
            <w:tcW w:w="1276" w:type="dxa"/>
            <w:tcBorders>
              <w:right w:val="single" w:sz="4" w:space="0" w:color="auto"/>
            </w:tcBorders>
          </w:tcPr>
          <w:p w14:paraId="1372F090" w14:textId="77777777" w:rsidR="005F1934" w:rsidRDefault="005F1934" w:rsidP="002B76B4">
            <w:pPr>
              <w:spacing w:line="560" w:lineRule="exact"/>
              <w:rPr>
                <w:rFonts w:ascii="宋体" w:hAnsi="宋体"/>
                <w:szCs w:val="32"/>
              </w:rPr>
            </w:pPr>
            <w:r>
              <w:rPr>
                <w:rFonts w:ascii="宋体" w:hAnsi="宋体" w:hint="eastAsia"/>
                <w:szCs w:val="32"/>
              </w:rPr>
              <w:t>办公电话</w:t>
            </w:r>
          </w:p>
        </w:tc>
        <w:tc>
          <w:tcPr>
            <w:tcW w:w="1558" w:type="dxa"/>
            <w:tcBorders>
              <w:right w:val="single" w:sz="4" w:space="0" w:color="auto"/>
            </w:tcBorders>
          </w:tcPr>
          <w:p w14:paraId="3B838D85" w14:textId="77777777" w:rsidR="005F1934" w:rsidRDefault="005F1934" w:rsidP="002B76B4">
            <w:pPr>
              <w:spacing w:line="560" w:lineRule="exact"/>
              <w:rPr>
                <w:rFonts w:ascii="宋体" w:hAnsi="宋体" w:hint="eastAsia"/>
                <w:szCs w:val="32"/>
              </w:rPr>
            </w:pPr>
            <w:r>
              <w:rPr>
                <w:rFonts w:ascii="宋体" w:hAnsi="宋体" w:hint="eastAsia"/>
                <w:szCs w:val="21"/>
              </w:rPr>
              <w:t>/</w:t>
            </w:r>
          </w:p>
        </w:tc>
        <w:tc>
          <w:tcPr>
            <w:tcW w:w="1278" w:type="dxa"/>
            <w:tcBorders>
              <w:left w:val="single" w:sz="4" w:space="0" w:color="auto"/>
              <w:right w:val="single" w:sz="4" w:space="0" w:color="auto"/>
            </w:tcBorders>
          </w:tcPr>
          <w:p w14:paraId="40D8EC8D" w14:textId="77777777" w:rsidR="005F1934" w:rsidRDefault="005F1934" w:rsidP="002B76B4">
            <w:pPr>
              <w:spacing w:line="560" w:lineRule="exact"/>
              <w:rPr>
                <w:rFonts w:ascii="宋体" w:hAnsi="宋体"/>
                <w:szCs w:val="32"/>
              </w:rPr>
            </w:pPr>
            <w:r>
              <w:rPr>
                <w:rFonts w:ascii="宋体" w:hAnsi="宋体" w:hint="eastAsia"/>
                <w:szCs w:val="32"/>
              </w:rPr>
              <w:t>陪同人员</w:t>
            </w:r>
          </w:p>
        </w:tc>
        <w:tc>
          <w:tcPr>
            <w:tcW w:w="2089" w:type="dxa"/>
            <w:tcBorders>
              <w:left w:val="single" w:sz="4" w:space="0" w:color="auto"/>
              <w:right w:val="single" w:sz="12" w:space="0" w:color="000000"/>
            </w:tcBorders>
          </w:tcPr>
          <w:p w14:paraId="5CF7B0C4" w14:textId="77777777" w:rsidR="005F1934" w:rsidRDefault="005F1934" w:rsidP="002B76B4">
            <w:pPr>
              <w:spacing w:line="560" w:lineRule="exact"/>
              <w:rPr>
                <w:rFonts w:ascii="宋体" w:hAnsi="宋体"/>
                <w:szCs w:val="32"/>
              </w:rPr>
            </w:pPr>
            <w:proofErr w:type="gramStart"/>
            <w:r>
              <w:rPr>
                <w:rFonts w:ascii="宋体" w:hAnsi="宋体" w:hint="eastAsia"/>
                <w:szCs w:val="32"/>
              </w:rPr>
              <w:t>刘照科</w:t>
            </w:r>
            <w:proofErr w:type="gramEnd"/>
          </w:p>
        </w:tc>
      </w:tr>
      <w:tr w:rsidR="005F1934" w14:paraId="7D41DBD5" w14:textId="77777777" w:rsidTr="002B76B4">
        <w:tc>
          <w:tcPr>
            <w:tcW w:w="1527" w:type="dxa"/>
            <w:tcBorders>
              <w:left w:val="single" w:sz="12" w:space="0" w:color="000000"/>
            </w:tcBorders>
          </w:tcPr>
          <w:p w14:paraId="6C4F599E" w14:textId="77777777" w:rsidR="005F1934" w:rsidRDefault="005F1934" w:rsidP="002B76B4">
            <w:pPr>
              <w:spacing w:line="560" w:lineRule="exact"/>
              <w:rPr>
                <w:rFonts w:ascii="宋体" w:hAnsi="宋体"/>
                <w:szCs w:val="32"/>
              </w:rPr>
            </w:pPr>
            <w:r>
              <w:rPr>
                <w:rFonts w:ascii="宋体" w:hAnsi="宋体" w:hint="eastAsia"/>
                <w:szCs w:val="32"/>
              </w:rPr>
              <w:t>现场调查人员</w:t>
            </w:r>
          </w:p>
        </w:tc>
        <w:tc>
          <w:tcPr>
            <w:tcW w:w="4392" w:type="dxa"/>
            <w:gridSpan w:val="3"/>
            <w:tcBorders>
              <w:right w:val="single" w:sz="4" w:space="0" w:color="auto"/>
            </w:tcBorders>
          </w:tcPr>
          <w:p w14:paraId="3B2DFDE2" w14:textId="77777777" w:rsidR="005F1934" w:rsidRDefault="005F1934" w:rsidP="002B76B4">
            <w:pPr>
              <w:spacing w:line="560" w:lineRule="exact"/>
              <w:rPr>
                <w:rFonts w:ascii="宋体" w:hAnsi="宋体" w:hint="eastAsia"/>
                <w:szCs w:val="32"/>
              </w:rPr>
            </w:pPr>
            <w:r>
              <w:rPr>
                <w:rFonts w:ascii="宋体" w:hAnsi="宋体" w:hint="eastAsia"/>
                <w:szCs w:val="32"/>
              </w:rPr>
              <w:t>路齐英/王世云</w:t>
            </w:r>
          </w:p>
        </w:tc>
        <w:tc>
          <w:tcPr>
            <w:tcW w:w="1278" w:type="dxa"/>
            <w:tcBorders>
              <w:left w:val="single" w:sz="4" w:space="0" w:color="auto"/>
              <w:right w:val="single" w:sz="4" w:space="0" w:color="auto"/>
            </w:tcBorders>
          </w:tcPr>
          <w:p w14:paraId="6E7187C3" w14:textId="77777777" w:rsidR="005F1934" w:rsidRDefault="005F1934" w:rsidP="002B76B4">
            <w:pPr>
              <w:spacing w:line="560" w:lineRule="exact"/>
              <w:rPr>
                <w:rFonts w:ascii="宋体" w:hAnsi="宋体"/>
                <w:szCs w:val="32"/>
              </w:rPr>
            </w:pPr>
            <w:r>
              <w:rPr>
                <w:rFonts w:ascii="宋体" w:hAnsi="宋体" w:hint="eastAsia"/>
                <w:szCs w:val="32"/>
              </w:rPr>
              <w:t>调查时间</w:t>
            </w:r>
          </w:p>
        </w:tc>
        <w:tc>
          <w:tcPr>
            <w:tcW w:w="2089" w:type="dxa"/>
            <w:tcBorders>
              <w:left w:val="single" w:sz="4" w:space="0" w:color="auto"/>
              <w:right w:val="single" w:sz="12" w:space="0" w:color="000000"/>
            </w:tcBorders>
          </w:tcPr>
          <w:p w14:paraId="14723AAE" w14:textId="77777777" w:rsidR="005F1934" w:rsidRDefault="005F1934" w:rsidP="002B76B4">
            <w:pPr>
              <w:spacing w:line="560" w:lineRule="exact"/>
              <w:rPr>
                <w:rFonts w:ascii="宋体" w:hAnsi="宋体"/>
                <w:szCs w:val="32"/>
              </w:rPr>
            </w:pPr>
            <w:r>
              <w:rPr>
                <w:rFonts w:ascii="宋体" w:hAnsi="宋体"/>
                <w:szCs w:val="32"/>
              </w:rPr>
              <w:t>2020.7.8</w:t>
            </w:r>
          </w:p>
        </w:tc>
      </w:tr>
      <w:tr w:rsidR="005F1934" w14:paraId="06D9CA04" w14:textId="77777777" w:rsidTr="002B76B4">
        <w:tc>
          <w:tcPr>
            <w:tcW w:w="1527" w:type="dxa"/>
            <w:tcBorders>
              <w:left w:val="single" w:sz="12" w:space="0" w:color="000000"/>
            </w:tcBorders>
          </w:tcPr>
          <w:p w14:paraId="629B642D" w14:textId="77777777" w:rsidR="005F1934" w:rsidRDefault="005F1934" w:rsidP="002B76B4">
            <w:pPr>
              <w:spacing w:line="560" w:lineRule="exact"/>
              <w:rPr>
                <w:rFonts w:ascii="宋体" w:hAnsi="宋体"/>
                <w:szCs w:val="32"/>
              </w:rPr>
            </w:pPr>
            <w:r>
              <w:rPr>
                <w:rFonts w:ascii="宋体" w:hAnsi="宋体" w:hint="eastAsia"/>
                <w:szCs w:val="32"/>
              </w:rPr>
              <w:t>采样人员</w:t>
            </w:r>
          </w:p>
        </w:tc>
        <w:tc>
          <w:tcPr>
            <w:tcW w:w="4392" w:type="dxa"/>
            <w:gridSpan w:val="3"/>
            <w:tcBorders>
              <w:right w:val="single" w:sz="4" w:space="0" w:color="auto"/>
            </w:tcBorders>
            <w:vAlign w:val="center"/>
          </w:tcPr>
          <w:p w14:paraId="7E5EFE77" w14:textId="77777777" w:rsidR="005F1934" w:rsidRDefault="005F1934" w:rsidP="002B76B4">
            <w:pPr>
              <w:rPr>
                <w:rFonts w:ascii="宋体" w:hAnsi="宋体" w:hint="eastAsia"/>
                <w:szCs w:val="32"/>
              </w:rPr>
            </w:pPr>
            <w:proofErr w:type="gramStart"/>
            <w:r>
              <w:rPr>
                <w:rFonts w:ascii="宋体" w:hAnsi="宋体" w:hint="eastAsia"/>
                <w:szCs w:val="32"/>
              </w:rPr>
              <w:t>肖书民</w:t>
            </w:r>
            <w:proofErr w:type="gramEnd"/>
            <w:r>
              <w:rPr>
                <w:rFonts w:ascii="宋体" w:hAnsi="宋体"/>
                <w:szCs w:val="32"/>
              </w:rPr>
              <w:t>、路齐英</w:t>
            </w:r>
          </w:p>
        </w:tc>
        <w:tc>
          <w:tcPr>
            <w:tcW w:w="1278" w:type="dxa"/>
            <w:tcBorders>
              <w:left w:val="single" w:sz="4" w:space="0" w:color="auto"/>
              <w:right w:val="single" w:sz="4" w:space="0" w:color="auto"/>
            </w:tcBorders>
          </w:tcPr>
          <w:p w14:paraId="1D551F8E" w14:textId="77777777" w:rsidR="005F1934" w:rsidRDefault="005F1934" w:rsidP="002B76B4">
            <w:pPr>
              <w:spacing w:line="560" w:lineRule="exact"/>
              <w:rPr>
                <w:rFonts w:ascii="宋体" w:hAnsi="宋体"/>
                <w:szCs w:val="32"/>
              </w:rPr>
            </w:pPr>
            <w:r>
              <w:rPr>
                <w:rFonts w:ascii="宋体" w:hAnsi="宋体" w:hint="eastAsia"/>
                <w:szCs w:val="32"/>
              </w:rPr>
              <w:t>采样时间</w:t>
            </w:r>
          </w:p>
        </w:tc>
        <w:tc>
          <w:tcPr>
            <w:tcW w:w="2089" w:type="dxa"/>
            <w:tcBorders>
              <w:left w:val="single" w:sz="4" w:space="0" w:color="auto"/>
              <w:right w:val="single" w:sz="12" w:space="0" w:color="000000"/>
            </w:tcBorders>
          </w:tcPr>
          <w:p w14:paraId="65A85BE2" w14:textId="77777777" w:rsidR="005F1934" w:rsidRDefault="005F1934" w:rsidP="002B76B4">
            <w:pPr>
              <w:spacing w:line="560" w:lineRule="exact"/>
              <w:rPr>
                <w:rFonts w:ascii="宋体" w:hAnsi="宋体" w:hint="eastAsia"/>
                <w:szCs w:val="32"/>
              </w:rPr>
            </w:pPr>
            <w:r>
              <w:rPr>
                <w:rFonts w:ascii="宋体" w:hAnsi="宋体"/>
                <w:szCs w:val="32"/>
              </w:rPr>
              <w:t>2020.7.20-7.22</w:t>
            </w:r>
          </w:p>
        </w:tc>
      </w:tr>
      <w:tr w:rsidR="005F1934" w14:paraId="2440D549" w14:textId="77777777" w:rsidTr="002B76B4">
        <w:tc>
          <w:tcPr>
            <w:tcW w:w="1527" w:type="dxa"/>
            <w:tcBorders>
              <w:left w:val="single" w:sz="12" w:space="0" w:color="000000"/>
            </w:tcBorders>
          </w:tcPr>
          <w:p w14:paraId="6C27B7EB" w14:textId="77777777" w:rsidR="005F1934" w:rsidRDefault="005F1934" w:rsidP="002B76B4">
            <w:pPr>
              <w:spacing w:line="560" w:lineRule="exact"/>
              <w:rPr>
                <w:rFonts w:ascii="宋体" w:hAnsi="宋体"/>
                <w:szCs w:val="32"/>
              </w:rPr>
            </w:pPr>
            <w:r>
              <w:rPr>
                <w:rFonts w:ascii="宋体" w:hAnsi="宋体" w:hint="eastAsia"/>
                <w:szCs w:val="32"/>
              </w:rPr>
              <w:t>检测人员</w:t>
            </w:r>
          </w:p>
        </w:tc>
        <w:tc>
          <w:tcPr>
            <w:tcW w:w="4392" w:type="dxa"/>
            <w:gridSpan w:val="3"/>
          </w:tcPr>
          <w:p w14:paraId="4AC7A29D" w14:textId="77777777" w:rsidR="005F1934" w:rsidRDefault="005F1934" w:rsidP="002B76B4">
            <w:pPr>
              <w:spacing w:line="560" w:lineRule="exact"/>
              <w:rPr>
                <w:rFonts w:ascii="宋体" w:hAnsi="宋体" w:hint="eastAsia"/>
                <w:szCs w:val="32"/>
              </w:rPr>
            </w:pPr>
            <w:r>
              <w:rPr>
                <w:rFonts w:ascii="宋体" w:hAnsi="宋体" w:hint="eastAsia"/>
                <w:szCs w:val="32"/>
              </w:rPr>
              <w:t>李亚平、张玉君</w:t>
            </w:r>
          </w:p>
        </w:tc>
        <w:tc>
          <w:tcPr>
            <w:tcW w:w="1278" w:type="dxa"/>
          </w:tcPr>
          <w:p w14:paraId="67B63E9E" w14:textId="77777777" w:rsidR="005F1934" w:rsidRDefault="005F1934" w:rsidP="002B76B4">
            <w:pPr>
              <w:spacing w:line="560" w:lineRule="exact"/>
              <w:rPr>
                <w:rFonts w:ascii="宋体" w:hAnsi="宋体"/>
                <w:szCs w:val="32"/>
              </w:rPr>
            </w:pPr>
            <w:r>
              <w:rPr>
                <w:rFonts w:ascii="宋体" w:hAnsi="宋体" w:hint="eastAsia"/>
                <w:szCs w:val="32"/>
              </w:rPr>
              <w:t>检测时间</w:t>
            </w:r>
          </w:p>
        </w:tc>
        <w:tc>
          <w:tcPr>
            <w:tcW w:w="2089" w:type="dxa"/>
            <w:tcBorders>
              <w:right w:val="single" w:sz="12" w:space="0" w:color="000000"/>
            </w:tcBorders>
          </w:tcPr>
          <w:p w14:paraId="558D2E94" w14:textId="77777777" w:rsidR="005F1934" w:rsidRDefault="005F1934" w:rsidP="002B76B4">
            <w:pPr>
              <w:spacing w:line="560" w:lineRule="exact"/>
              <w:rPr>
                <w:rFonts w:ascii="宋体" w:hAnsi="宋体"/>
                <w:szCs w:val="32"/>
              </w:rPr>
            </w:pPr>
            <w:r>
              <w:rPr>
                <w:rFonts w:ascii="宋体" w:hAnsi="宋体"/>
                <w:szCs w:val="32"/>
              </w:rPr>
              <w:t>2020.7.21-7.24</w:t>
            </w:r>
          </w:p>
        </w:tc>
      </w:tr>
      <w:tr w:rsidR="005F1934" w14:paraId="3C8607B4" w14:textId="77777777" w:rsidTr="002B76B4">
        <w:tc>
          <w:tcPr>
            <w:tcW w:w="1527" w:type="dxa"/>
            <w:tcBorders>
              <w:left w:val="single" w:sz="12" w:space="0" w:color="000000"/>
            </w:tcBorders>
          </w:tcPr>
          <w:p w14:paraId="66430C1D" w14:textId="77777777" w:rsidR="005F1934" w:rsidRDefault="005F1934" w:rsidP="002B76B4">
            <w:pPr>
              <w:rPr>
                <w:rFonts w:ascii="宋体" w:hAnsi="宋体"/>
                <w:szCs w:val="32"/>
              </w:rPr>
            </w:pPr>
            <w:r>
              <w:rPr>
                <w:rFonts w:ascii="宋体" w:hAnsi="宋体" w:hint="eastAsia"/>
                <w:szCs w:val="32"/>
              </w:rPr>
              <w:t>存在的职业病危害因素</w:t>
            </w:r>
          </w:p>
        </w:tc>
        <w:tc>
          <w:tcPr>
            <w:tcW w:w="7759" w:type="dxa"/>
            <w:gridSpan w:val="5"/>
            <w:tcBorders>
              <w:right w:val="single" w:sz="12" w:space="0" w:color="000000"/>
            </w:tcBorders>
            <w:vAlign w:val="center"/>
          </w:tcPr>
          <w:p w14:paraId="35349006" w14:textId="77777777" w:rsidR="005F1934" w:rsidRDefault="005F1934" w:rsidP="002B76B4">
            <w:pPr>
              <w:rPr>
                <w:rFonts w:ascii="宋体" w:hAnsi="宋体"/>
                <w:szCs w:val="32"/>
              </w:rPr>
            </w:pPr>
            <w:r>
              <w:rPr>
                <w:rFonts w:ascii="宋体" w:hAnsi="宋体" w:hint="eastAsia"/>
                <w:szCs w:val="32"/>
              </w:rPr>
              <w:t>谷物</w:t>
            </w:r>
            <w:r>
              <w:rPr>
                <w:rFonts w:ascii="宋体" w:hAnsi="宋体"/>
                <w:szCs w:val="32"/>
              </w:rPr>
              <w:t>粉尘、</w:t>
            </w:r>
            <w:r>
              <w:rPr>
                <w:rFonts w:ascii="宋体" w:hAnsi="宋体" w:hint="eastAsia"/>
                <w:szCs w:val="32"/>
              </w:rPr>
              <w:t>手传振动</w:t>
            </w:r>
            <w:r>
              <w:rPr>
                <w:rFonts w:ascii="宋体" w:hAnsi="宋体"/>
                <w:szCs w:val="32"/>
              </w:rPr>
              <w:t>、高温、噪声</w:t>
            </w:r>
            <w:r>
              <w:rPr>
                <w:rFonts w:ascii="宋体" w:hAnsi="宋体" w:hint="eastAsia"/>
                <w:szCs w:val="32"/>
              </w:rPr>
              <w:t>。</w:t>
            </w:r>
          </w:p>
        </w:tc>
      </w:tr>
      <w:tr w:rsidR="005F1934" w14:paraId="4357AD31" w14:textId="77777777" w:rsidTr="002B76B4">
        <w:tc>
          <w:tcPr>
            <w:tcW w:w="1527" w:type="dxa"/>
            <w:tcBorders>
              <w:left w:val="single" w:sz="12" w:space="0" w:color="000000"/>
            </w:tcBorders>
          </w:tcPr>
          <w:p w14:paraId="7CE24FD7" w14:textId="77777777" w:rsidR="005F1934" w:rsidRDefault="005F1934" w:rsidP="002B76B4">
            <w:pPr>
              <w:spacing w:line="420" w:lineRule="exact"/>
              <w:rPr>
                <w:rFonts w:ascii="宋体" w:hAnsi="宋体"/>
                <w:szCs w:val="32"/>
              </w:rPr>
            </w:pPr>
            <w:r>
              <w:rPr>
                <w:rFonts w:ascii="宋体" w:hAnsi="宋体" w:hint="eastAsia"/>
                <w:szCs w:val="32"/>
              </w:rPr>
              <w:t>检测结果</w:t>
            </w:r>
          </w:p>
        </w:tc>
        <w:tc>
          <w:tcPr>
            <w:tcW w:w="7759" w:type="dxa"/>
            <w:gridSpan w:val="5"/>
            <w:tcBorders>
              <w:right w:val="single" w:sz="12" w:space="0" w:color="000000"/>
            </w:tcBorders>
            <w:vAlign w:val="center"/>
          </w:tcPr>
          <w:p w14:paraId="111DE7F0" w14:textId="77777777" w:rsidR="005F1934" w:rsidRDefault="005F1934" w:rsidP="002B76B4">
            <w:pPr>
              <w:rPr>
                <w:rFonts w:ascii="宋体" w:hAnsi="宋体"/>
                <w:szCs w:val="32"/>
              </w:rPr>
            </w:pPr>
            <w:r>
              <w:rPr>
                <w:rFonts w:ascii="宋体" w:hAnsi="宋体"/>
                <w:szCs w:val="32"/>
              </w:rPr>
              <w:t>检测结果符合职业接触限值要求。</w:t>
            </w:r>
          </w:p>
        </w:tc>
      </w:tr>
      <w:tr w:rsidR="005F1934" w14:paraId="0A50BE06" w14:textId="77777777" w:rsidTr="002B76B4">
        <w:trPr>
          <w:trHeight w:val="1900"/>
        </w:trPr>
        <w:tc>
          <w:tcPr>
            <w:tcW w:w="1527" w:type="dxa"/>
            <w:tcBorders>
              <w:left w:val="single" w:sz="12" w:space="0" w:color="000000"/>
            </w:tcBorders>
          </w:tcPr>
          <w:p w14:paraId="159C03D3" w14:textId="77777777" w:rsidR="005F1934" w:rsidRDefault="005F1934" w:rsidP="002B76B4">
            <w:pPr>
              <w:spacing w:line="420" w:lineRule="exact"/>
              <w:rPr>
                <w:rFonts w:ascii="宋体" w:hAnsi="宋体"/>
                <w:szCs w:val="32"/>
              </w:rPr>
            </w:pPr>
            <w:r>
              <w:rPr>
                <w:rFonts w:ascii="宋体" w:hAnsi="宋体" w:hint="eastAsia"/>
                <w:szCs w:val="32"/>
              </w:rPr>
              <w:t>评价结论与建议</w:t>
            </w:r>
          </w:p>
        </w:tc>
        <w:tc>
          <w:tcPr>
            <w:tcW w:w="7759" w:type="dxa"/>
            <w:gridSpan w:val="5"/>
            <w:tcBorders>
              <w:right w:val="single" w:sz="12" w:space="0" w:color="000000"/>
            </w:tcBorders>
          </w:tcPr>
          <w:p w14:paraId="1D4B7305" w14:textId="77777777" w:rsidR="005F1934" w:rsidRPr="00D42E3D" w:rsidRDefault="005F1934" w:rsidP="002B76B4">
            <w:pPr>
              <w:adjustRightInd w:val="0"/>
              <w:snapToGrid w:val="0"/>
              <w:ind w:firstLineChars="200" w:firstLine="420"/>
              <w:rPr>
                <w:rFonts w:ascii="宋体" w:hAnsi="宋体"/>
                <w:bCs/>
                <w:szCs w:val="21"/>
              </w:rPr>
            </w:pPr>
            <w:r w:rsidRPr="00D42E3D">
              <w:rPr>
                <w:rFonts w:ascii="宋体" w:hAnsi="宋体" w:hint="eastAsia"/>
                <w:bCs/>
                <w:szCs w:val="21"/>
              </w:rPr>
              <w:t>分项结论</w:t>
            </w:r>
          </w:p>
          <w:tbl>
            <w:tblPr>
              <w:tblW w:w="6324" w:type="dxa"/>
              <w:jc w:val="center"/>
              <w:tblInd w:w="24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992"/>
              <w:gridCol w:w="3347"/>
            </w:tblGrid>
            <w:tr w:rsidR="005F1934" w:rsidRPr="00D42E3D" w14:paraId="19C3564B" w14:textId="77777777" w:rsidTr="002B76B4">
              <w:trPr>
                <w:trHeight w:val="397"/>
                <w:tblHeader/>
                <w:jc w:val="center"/>
              </w:trPr>
              <w:tc>
                <w:tcPr>
                  <w:tcW w:w="1985" w:type="dxa"/>
                  <w:vAlign w:val="center"/>
                </w:tcPr>
                <w:p w14:paraId="72885796" w14:textId="77777777" w:rsidR="005F1934" w:rsidRPr="00D42E3D" w:rsidRDefault="005F1934" w:rsidP="002B76B4">
                  <w:pPr>
                    <w:jc w:val="center"/>
                    <w:rPr>
                      <w:rFonts w:eastAsia="仿宋_GB2312"/>
                      <w:b/>
                      <w:bCs/>
                      <w:szCs w:val="21"/>
                    </w:rPr>
                  </w:pPr>
                  <w:r w:rsidRPr="00D42E3D">
                    <w:rPr>
                      <w:rFonts w:eastAsia="仿宋_GB2312"/>
                      <w:b/>
                      <w:bCs/>
                      <w:szCs w:val="21"/>
                    </w:rPr>
                    <w:t>项目</w:t>
                  </w:r>
                </w:p>
              </w:tc>
              <w:tc>
                <w:tcPr>
                  <w:tcW w:w="992" w:type="dxa"/>
                  <w:vAlign w:val="center"/>
                </w:tcPr>
                <w:p w14:paraId="73950E59" w14:textId="77777777" w:rsidR="005F1934" w:rsidRPr="00D42E3D" w:rsidRDefault="005F1934" w:rsidP="002B76B4">
                  <w:pPr>
                    <w:jc w:val="center"/>
                    <w:rPr>
                      <w:rFonts w:eastAsia="仿宋_GB2312"/>
                      <w:b/>
                      <w:bCs/>
                      <w:szCs w:val="21"/>
                    </w:rPr>
                  </w:pPr>
                  <w:r w:rsidRPr="00D42E3D">
                    <w:rPr>
                      <w:rFonts w:eastAsia="仿宋_GB2312"/>
                      <w:b/>
                      <w:bCs/>
                      <w:szCs w:val="21"/>
                    </w:rPr>
                    <w:t>判断</w:t>
                  </w:r>
                </w:p>
              </w:tc>
              <w:tc>
                <w:tcPr>
                  <w:tcW w:w="3347" w:type="dxa"/>
                  <w:vAlign w:val="center"/>
                </w:tcPr>
                <w:p w14:paraId="38546C16" w14:textId="77777777" w:rsidR="005F1934" w:rsidRPr="00D42E3D" w:rsidRDefault="005F1934" w:rsidP="002B76B4">
                  <w:pPr>
                    <w:jc w:val="center"/>
                    <w:rPr>
                      <w:rFonts w:eastAsia="仿宋_GB2312"/>
                      <w:b/>
                      <w:bCs/>
                      <w:szCs w:val="21"/>
                    </w:rPr>
                  </w:pPr>
                  <w:r w:rsidRPr="00D42E3D">
                    <w:rPr>
                      <w:rFonts w:eastAsia="仿宋_GB2312"/>
                      <w:b/>
                      <w:bCs/>
                      <w:szCs w:val="21"/>
                    </w:rPr>
                    <w:t>存在问题简要说明</w:t>
                  </w:r>
                </w:p>
              </w:tc>
            </w:tr>
            <w:tr w:rsidR="005F1934" w:rsidRPr="00D42E3D" w14:paraId="659531A3" w14:textId="77777777" w:rsidTr="002B76B4">
              <w:trPr>
                <w:trHeight w:val="397"/>
                <w:jc w:val="center"/>
              </w:trPr>
              <w:tc>
                <w:tcPr>
                  <w:tcW w:w="1985" w:type="dxa"/>
                  <w:vAlign w:val="center"/>
                </w:tcPr>
                <w:p w14:paraId="75D24DF7" w14:textId="77777777" w:rsidR="005F1934" w:rsidRPr="00D42E3D" w:rsidRDefault="005F1934" w:rsidP="002B76B4">
                  <w:pPr>
                    <w:rPr>
                      <w:rFonts w:eastAsia="仿宋_GB2312"/>
                      <w:bCs/>
                      <w:szCs w:val="21"/>
                    </w:rPr>
                  </w:pPr>
                  <w:r w:rsidRPr="00D42E3D">
                    <w:rPr>
                      <w:rFonts w:eastAsia="仿宋_GB2312"/>
                      <w:bCs/>
                      <w:szCs w:val="21"/>
                    </w:rPr>
                    <w:t>1.</w:t>
                  </w:r>
                  <w:r w:rsidRPr="00D42E3D">
                    <w:rPr>
                      <w:rFonts w:eastAsia="仿宋_GB2312"/>
                      <w:bCs/>
                      <w:szCs w:val="21"/>
                    </w:rPr>
                    <w:t>总体布局</w:t>
                  </w:r>
                </w:p>
              </w:tc>
              <w:tc>
                <w:tcPr>
                  <w:tcW w:w="992" w:type="dxa"/>
                  <w:vAlign w:val="center"/>
                </w:tcPr>
                <w:p w14:paraId="2005EAF4" w14:textId="77777777" w:rsidR="005F1934" w:rsidRPr="00D42E3D" w:rsidRDefault="005F1934" w:rsidP="002B76B4">
                  <w:pPr>
                    <w:jc w:val="center"/>
                    <w:rPr>
                      <w:rFonts w:eastAsia="仿宋_GB2312"/>
                      <w:bCs/>
                      <w:szCs w:val="21"/>
                    </w:rPr>
                  </w:pPr>
                  <w:r w:rsidRPr="00D42E3D">
                    <w:rPr>
                      <w:rFonts w:eastAsia="仿宋_GB2312"/>
                      <w:bCs/>
                      <w:szCs w:val="21"/>
                    </w:rPr>
                    <w:t>符合</w:t>
                  </w:r>
                </w:p>
              </w:tc>
              <w:tc>
                <w:tcPr>
                  <w:tcW w:w="3347" w:type="dxa"/>
                  <w:vAlign w:val="center"/>
                </w:tcPr>
                <w:p w14:paraId="1E134D9D" w14:textId="77777777" w:rsidR="005F1934" w:rsidRPr="00D42E3D" w:rsidRDefault="005F1934" w:rsidP="002B76B4">
                  <w:pPr>
                    <w:jc w:val="center"/>
                    <w:rPr>
                      <w:rFonts w:eastAsia="仿宋_GB2312"/>
                      <w:bCs/>
                      <w:szCs w:val="21"/>
                    </w:rPr>
                  </w:pPr>
                  <w:r w:rsidRPr="00D42E3D">
                    <w:rPr>
                      <w:rFonts w:eastAsia="仿宋_GB2312"/>
                      <w:bCs/>
                      <w:szCs w:val="21"/>
                    </w:rPr>
                    <w:t>-</w:t>
                  </w:r>
                </w:p>
              </w:tc>
            </w:tr>
            <w:tr w:rsidR="005F1934" w:rsidRPr="00D42E3D" w14:paraId="6B08097F" w14:textId="77777777" w:rsidTr="002B76B4">
              <w:trPr>
                <w:trHeight w:val="397"/>
                <w:jc w:val="center"/>
              </w:trPr>
              <w:tc>
                <w:tcPr>
                  <w:tcW w:w="1985" w:type="dxa"/>
                  <w:vAlign w:val="center"/>
                </w:tcPr>
                <w:p w14:paraId="279E1D7F" w14:textId="77777777" w:rsidR="005F1934" w:rsidRPr="00D42E3D" w:rsidRDefault="005F1934" w:rsidP="002B76B4">
                  <w:pPr>
                    <w:rPr>
                      <w:rFonts w:eastAsia="仿宋_GB2312"/>
                      <w:bCs/>
                      <w:szCs w:val="21"/>
                    </w:rPr>
                  </w:pPr>
                  <w:r w:rsidRPr="00D42E3D">
                    <w:rPr>
                      <w:rFonts w:eastAsia="仿宋_GB2312"/>
                      <w:bCs/>
                      <w:szCs w:val="21"/>
                    </w:rPr>
                    <w:t>2.</w:t>
                  </w:r>
                  <w:r w:rsidRPr="00D42E3D">
                    <w:rPr>
                      <w:rFonts w:eastAsia="仿宋_GB2312"/>
                      <w:bCs/>
                      <w:szCs w:val="21"/>
                    </w:rPr>
                    <w:t>设备布局</w:t>
                  </w:r>
                </w:p>
              </w:tc>
              <w:tc>
                <w:tcPr>
                  <w:tcW w:w="992" w:type="dxa"/>
                  <w:vAlign w:val="center"/>
                </w:tcPr>
                <w:p w14:paraId="77DE5E76" w14:textId="77777777" w:rsidR="005F1934" w:rsidRPr="00D42E3D" w:rsidRDefault="005F1934" w:rsidP="002B76B4">
                  <w:pPr>
                    <w:jc w:val="center"/>
                    <w:rPr>
                      <w:rFonts w:eastAsia="仿宋_GB2312"/>
                      <w:bCs/>
                      <w:szCs w:val="21"/>
                    </w:rPr>
                  </w:pPr>
                  <w:r w:rsidRPr="00D42E3D">
                    <w:rPr>
                      <w:rFonts w:eastAsia="仿宋_GB2312"/>
                      <w:bCs/>
                      <w:szCs w:val="21"/>
                    </w:rPr>
                    <w:t>符合</w:t>
                  </w:r>
                </w:p>
              </w:tc>
              <w:tc>
                <w:tcPr>
                  <w:tcW w:w="3347" w:type="dxa"/>
                  <w:vAlign w:val="center"/>
                </w:tcPr>
                <w:p w14:paraId="28DAC017" w14:textId="77777777" w:rsidR="005F1934" w:rsidRPr="00D42E3D" w:rsidRDefault="005F1934" w:rsidP="002B76B4">
                  <w:pPr>
                    <w:jc w:val="center"/>
                    <w:rPr>
                      <w:rFonts w:eastAsia="仿宋_GB2312"/>
                      <w:bCs/>
                      <w:szCs w:val="21"/>
                    </w:rPr>
                  </w:pPr>
                  <w:r w:rsidRPr="00D42E3D">
                    <w:rPr>
                      <w:rFonts w:eastAsia="仿宋_GB2312"/>
                      <w:bCs/>
                      <w:szCs w:val="21"/>
                    </w:rPr>
                    <w:t>-</w:t>
                  </w:r>
                </w:p>
              </w:tc>
            </w:tr>
            <w:tr w:rsidR="005F1934" w:rsidRPr="00D42E3D" w14:paraId="1F70183D" w14:textId="77777777" w:rsidTr="002B76B4">
              <w:trPr>
                <w:trHeight w:val="397"/>
                <w:jc w:val="center"/>
              </w:trPr>
              <w:tc>
                <w:tcPr>
                  <w:tcW w:w="1985" w:type="dxa"/>
                  <w:vAlign w:val="center"/>
                </w:tcPr>
                <w:p w14:paraId="2E61307E" w14:textId="77777777" w:rsidR="005F1934" w:rsidRPr="00D42E3D" w:rsidRDefault="005F1934" w:rsidP="002B76B4">
                  <w:pPr>
                    <w:rPr>
                      <w:rFonts w:eastAsia="仿宋_GB2312"/>
                      <w:bCs/>
                      <w:szCs w:val="21"/>
                    </w:rPr>
                  </w:pPr>
                  <w:r w:rsidRPr="00D42E3D">
                    <w:rPr>
                      <w:rFonts w:eastAsia="仿宋_GB2312"/>
                      <w:bCs/>
                      <w:szCs w:val="21"/>
                    </w:rPr>
                    <w:t>3.</w:t>
                  </w:r>
                  <w:r w:rsidRPr="00D42E3D">
                    <w:rPr>
                      <w:rFonts w:eastAsia="仿宋_GB2312"/>
                      <w:bCs/>
                      <w:szCs w:val="21"/>
                    </w:rPr>
                    <w:t>建筑卫生学</w:t>
                  </w:r>
                </w:p>
              </w:tc>
              <w:tc>
                <w:tcPr>
                  <w:tcW w:w="992" w:type="dxa"/>
                  <w:vAlign w:val="center"/>
                </w:tcPr>
                <w:p w14:paraId="618E2611" w14:textId="77777777" w:rsidR="005F1934" w:rsidRPr="00D42E3D" w:rsidRDefault="005F1934" w:rsidP="002B76B4">
                  <w:pPr>
                    <w:jc w:val="center"/>
                    <w:rPr>
                      <w:rFonts w:eastAsia="仿宋_GB2312"/>
                      <w:bCs/>
                      <w:szCs w:val="21"/>
                    </w:rPr>
                  </w:pPr>
                  <w:r w:rsidRPr="00D42E3D">
                    <w:rPr>
                      <w:rFonts w:eastAsia="仿宋_GB2312"/>
                      <w:bCs/>
                      <w:szCs w:val="21"/>
                    </w:rPr>
                    <w:t>符合</w:t>
                  </w:r>
                </w:p>
              </w:tc>
              <w:tc>
                <w:tcPr>
                  <w:tcW w:w="3347" w:type="dxa"/>
                  <w:vAlign w:val="center"/>
                </w:tcPr>
                <w:p w14:paraId="25574147" w14:textId="77777777" w:rsidR="005F1934" w:rsidRPr="00D42E3D" w:rsidRDefault="005F1934" w:rsidP="002B76B4">
                  <w:pPr>
                    <w:jc w:val="center"/>
                    <w:rPr>
                      <w:rFonts w:eastAsia="仿宋_GB2312"/>
                      <w:bCs/>
                      <w:szCs w:val="21"/>
                    </w:rPr>
                  </w:pPr>
                  <w:r w:rsidRPr="00D42E3D">
                    <w:rPr>
                      <w:rFonts w:eastAsia="仿宋_GB2312"/>
                      <w:bCs/>
                      <w:szCs w:val="21"/>
                    </w:rPr>
                    <w:t>-</w:t>
                  </w:r>
                </w:p>
              </w:tc>
            </w:tr>
            <w:tr w:rsidR="005F1934" w:rsidRPr="00D42E3D" w14:paraId="66B64F25" w14:textId="77777777" w:rsidTr="002B76B4">
              <w:trPr>
                <w:trHeight w:val="397"/>
                <w:jc w:val="center"/>
              </w:trPr>
              <w:tc>
                <w:tcPr>
                  <w:tcW w:w="1985" w:type="dxa"/>
                  <w:vAlign w:val="center"/>
                </w:tcPr>
                <w:p w14:paraId="2A5E8EAA" w14:textId="77777777" w:rsidR="005F1934" w:rsidRPr="00D42E3D" w:rsidRDefault="005F1934" w:rsidP="002B76B4">
                  <w:pPr>
                    <w:rPr>
                      <w:rFonts w:eastAsia="仿宋_GB2312"/>
                      <w:bCs/>
                      <w:szCs w:val="21"/>
                    </w:rPr>
                  </w:pPr>
                  <w:r w:rsidRPr="00D42E3D">
                    <w:rPr>
                      <w:rFonts w:eastAsia="仿宋_GB2312"/>
                      <w:bCs/>
                      <w:szCs w:val="21"/>
                    </w:rPr>
                    <w:t>4.</w:t>
                  </w:r>
                  <w:r w:rsidRPr="00D42E3D">
                    <w:rPr>
                      <w:rFonts w:eastAsia="仿宋_GB2312"/>
                      <w:bCs/>
                      <w:szCs w:val="21"/>
                    </w:rPr>
                    <w:t>职业病危害因素</w:t>
                  </w:r>
                </w:p>
              </w:tc>
              <w:tc>
                <w:tcPr>
                  <w:tcW w:w="992" w:type="dxa"/>
                  <w:vAlign w:val="center"/>
                </w:tcPr>
                <w:p w14:paraId="0893D392" w14:textId="77777777" w:rsidR="005F1934" w:rsidRPr="00D42E3D" w:rsidRDefault="005F1934" w:rsidP="002B76B4">
                  <w:pPr>
                    <w:jc w:val="center"/>
                    <w:rPr>
                      <w:rFonts w:eastAsia="仿宋_GB2312"/>
                      <w:bCs/>
                      <w:szCs w:val="21"/>
                    </w:rPr>
                  </w:pPr>
                  <w:r w:rsidRPr="00D42E3D">
                    <w:rPr>
                      <w:rFonts w:eastAsia="仿宋_GB2312"/>
                      <w:bCs/>
                      <w:szCs w:val="21"/>
                    </w:rPr>
                    <w:t>符合</w:t>
                  </w:r>
                </w:p>
              </w:tc>
              <w:tc>
                <w:tcPr>
                  <w:tcW w:w="3347" w:type="dxa"/>
                  <w:vAlign w:val="center"/>
                </w:tcPr>
                <w:p w14:paraId="2A284A47" w14:textId="77777777" w:rsidR="005F1934" w:rsidRPr="00D42E3D" w:rsidRDefault="005F1934" w:rsidP="002B76B4">
                  <w:pPr>
                    <w:tabs>
                      <w:tab w:val="left" w:pos="9000"/>
                    </w:tabs>
                    <w:jc w:val="center"/>
                    <w:rPr>
                      <w:rFonts w:eastAsia="仿宋_GB2312"/>
                      <w:bCs/>
                      <w:szCs w:val="21"/>
                    </w:rPr>
                  </w:pPr>
                  <w:r w:rsidRPr="00D42E3D">
                    <w:rPr>
                      <w:rFonts w:eastAsia="仿宋_GB2312"/>
                      <w:bCs/>
                      <w:szCs w:val="21"/>
                    </w:rPr>
                    <w:t>-</w:t>
                  </w:r>
                </w:p>
              </w:tc>
            </w:tr>
            <w:tr w:rsidR="005F1934" w:rsidRPr="00D42E3D" w14:paraId="1EBC5AA6" w14:textId="77777777" w:rsidTr="002B76B4">
              <w:trPr>
                <w:trHeight w:val="397"/>
                <w:jc w:val="center"/>
              </w:trPr>
              <w:tc>
                <w:tcPr>
                  <w:tcW w:w="1985" w:type="dxa"/>
                  <w:vAlign w:val="center"/>
                </w:tcPr>
                <w:p w14:paraId="7B0737F9" w14:textId="77777777" w:rsidR="005F1934" w:rsidRPr="00D42E3D" w:rsidRDefault="005F1934" w:rsidP="002B76B4">
                  <w:pPr>
                    <w:rPr>
                      <w:rFonts w:eastAsia="仿宋_GB2312"/>
                      <w:bCs/>
                      <w:szCs w:val="21"/>
                    </w:rPr>
                  </w:pPr>
                  <w:r w:rsidRPr="00D42E3D">
                    <w:rPr>
                      <w:rFonts w:eastAsia="仿宋_GB2312"/>
                      <w:bCs/>
                      <w:szCs w:val="21"/>
                    </w:rPr>
                    <w:t>5.</w:t>
                  </w:r>
                  <w:r w:rsidRPr="00D42E3D">
                    <w:rPr>
                      <w:rFonts w:eastAsia="仿宋_GB2312"/>
                      <w:bCs/>
                      <w:szCs w:val="21"/>
                    </w:rPr>
                    <w:t>职业病防护设施</w:t>
                  </w:r>
                </w:p>
              </w:tc>
              <w:tc>
                <w:tcPr>
                  <w:tcW w:w="992" w:type="dxa"/>
                  <w:vAlign w:val="center"/>
                </w:tcPr>
                <w:p w14:paraId="5EFB3D1F" w14:textId="77777777" w:rsidR="005F1934" w:rsidRPr="00D42E3D" w:rsidRDefault="005F1934" w:rsidP="002B76B4">
                  <w:pPr>
                    <w:jc w:val="center"/>
                    <w:rPr>
                      <w:rFonts w:eastAsia="仿宋_GB2312"/>
                      <w:bCs/>
                      <w:szCs w:val="21"/>
                    </w:rPr>
                  </w:pPr>
                  <w:r w:rsidRPr="00D42E3D">
                    <w:rPr>
                      <w:rFonts w:eastAsia="仿宋_GB2312"/>
                      <w:bCs/>
                      <w:szCs w:val="21"/>
                    </w:rPr>
                    <w:t>待完善</w:t>
                  </w:r>
                </w:p>
              </w:tc>
              <w:tc>
                <w:tcPr>
                  <w:tcW w:w="3347" w:type="dxa"/>
                  <w:vAlign w:val="center"/>
                </w:tcPr>
                <w:p w14:paraId="6764BD3A" w14:textId="77777777" w:rsidR="005F1934" w:rsidRPr="00D42E3D" w:rsidRDefault="005F1934" w:rsidP="002B76B4">
                  <w:pPr>
                    <w:jc w:val="center"/>
                    <w:rPr>
                      <w:rFonts w:eastAsia="仿宋_GB2312"/>
                      <w:bCs/>
                      <w:szCs w:val="21"/>
                    </w:rPr>
                  </w:pPr>
                  <w:r w:rsidRPr="00D42E3D">
                    <w:rPr>
                      <w:rFonts w:eastAsia="仿宋_GB2312"/>
                      <w:bCs/>
                      <w:szCs w:val="21"/>
                    </w:rPr>
                    <w:t>包装机和筛分机上方未设置除尘设施，粉尘有超标现象</w:t>
                  </w:r>
                </w:p>
              </w:tc>
            </w:tr>
            <w:tr w:rsidR="005F1934" w:rsidRPr="00D42E3D" w14:paraId="1D5060B2" w14:textId="77777777" w:rsidTr="002B76B4">
              <w:trPr>
                <w:trHeight w:val="397"/>
                <w:jc w:val="center"/>
              </w:trPr>
              <w:tc>
                <w:tcPr>
                  <w:tcW w:w="1985" w:type="dxa"/>
                  <w:vAlign w:val="center"/>
                </w:tcPr>
                <w:p w14:paraId="3AEE6075" w14:textId="77777777" w:rsidR="005F1934" w:rsidRPr="00D42E3D" w:rsidRDefault="005F1934" w:rsidP="002B76B4">
                  <w:pPr>
                    <w:rPr>
                      <w:rFonts w:eastAsia="仿宋_GB2312"/>
                      <w:bCs/>
                      <w:szCs w:val="21"/>
                    </w:rPr>
                  </w:pPr>
                  <w:r w:rsidRPr="00D42E3D">
                    <w:rPr>
                      <w:rFonts w:eastAsia="仿宋_GB2312"/>
                      <w:bCs/>
                      <w:szCs w:val="21"/>
                    </w:rPr>
                    <w:t>6.</w:t>
                  </w:r>
                  <w:r w:rsidRPr="00D42E3D">
                    <w:rPr>
                      <w:rFonts w:eastAsia="仿宋_GB2312"/>
                      <w:bCs/>
                      <w:szCs w:val="21"/>
                    </w:rPr>
                    <w:t>应急救援设施</w:t>
                  </w:r>
                </w:p>
              </w:tc>
              <w:tc>
                <w:tcPr>
                  <w:tcW w:w="992" w:type="dxa"/>
                  <w:vAlign w:val="center"/>
                </w:tcPr>
                <w:p w14:paraId="65F72D49" w14:textId="77777777" w:rsidR="005F1934" w:rsidRPr="00D42E3D" w:rsidRDefault="005F1934" w:rsidP="002B76B4">
                  <w:pPr>
                    <w:jc w:val="center"/>
                    <w:rPr>
                      <w:rFonts w:eastAsia="仿宋_GB2312"/>
                      <w:bCs/>
                      <w:szCs w:val="21"/>
                    </w:rPr>
                  </w:pPr>
                  <w:r w:rsidRPr="00D42E3D">
                    <w:rPr>
                      <w:rFonts w:eastAsia="仿宋_GB2312"/>
                      <w:bCs/>
                      <w:szCs w:val="21"/>
                    </w:rPr>
                    <w:t>待完善</w:t>
                  </w:r>
                </w:p>
              </w:tc>
              <w:tc>
                <w:tcPr>
                  <w:tcW w:w="3347" w:type="dxa"/>
                  <w:vAlign w:val="center"/>
                </w:tcPr>
                <w:p w14:paraId="56913FFB" w14:textId="77777777" w:rsidR="005F1934" w:rsidRPr="00D42E3D" w:rsidRDefault="005F1934" w:rsidP="002B76B4">
                  <w:pPr>
                    <w:tabs>
                      <w:tab w:val="left" w:pos="9000"/>
                    </w:tabs>
                    <w:jc w:val="center"/>
                    <w:rPr>
                      <w:rFonts w:eastAsia="仿宋_GB2312"/>
                      <w:bCs/>
                      <w:szCs w:val="21"/>
                    </w:rPr>
                  </w:pPr>
                  <w:r w:rsidRPr="00D42E3D">
                    <w:rPr>
                      <w:rFonts w:eastAsia="仿宋_GB2312"/>
                      <w:bCs/>
                      <w:szCs w:val="21"/>
                    </w:rPr>
                    <w:t>应配备氧气浓度检测仪</w:t>
                  </w:r>
                </w:p>
              </w:tc>
            </w:tr>
            <w:tr w:rsidR="005F1934" w:rsidRPr="00D42E3D" w14:paraId="04D11771" w14:textId="77777777" w:rsidTr="002B76B4">
              <w:trPr>
                <w:trHeight w:val="397"/>
                <w:jc w:val="center"/>
              </w:trPr>
              <w:tc>
                <w:tcPr>
                  <w:tcW w:w="1985" w:type="dxa"/>
                  <w:vAlign w:val="center"/>
                </w:tcPr>
                <w:p w14:paraId="2F9A3E58" w14:textId="77777777" w:rsidR="005F1934" w:rsidRPr="00D42E3D" w:rsidRDefault="005F1934" w:rsidP="002B76B4">
                  <w:pPr>
                    <w:rPr>
                      <w:rFonts w:eastAsia="仿宋_GB2312"/>
                      <w:bCs/>
                      <w:szCs w:val="21"/>
                    </w:rPr>
                  </w:pPr>
                  <w:r w:rsidRPr="00D42E3D">
                    <w:rPr>
                      <w:rFonts w:eastAsia="仿宋_GB2312"/>
                      <w:bCs/>
                      <w:szCs w:val="21"/>
                    </w:rPr>
                    <w:t>7.</w:t>
                  </w:r>
                  <w:r w:rsidRPr="00D42E3D">
                    <w:rPr>
                      <w:rFonts w:eastAsia="仿宋_GB2312"/>
                      <w:bCs/>
                      <w:szCs w:val="21"/>
                    </w:rPr>
                    <w:t>职业健康监护</w:t>
                  </w:r>
                </w:p>
              </w:tc>
              <w:tc>
                <w:tcPr>
                  <w:tcW w:w="992" w:type="dxa"/>
                  <w:vAlign w:val="center"/>
                </w:tcPr>
                <w:p w14:paraId="4B5679DA" w14:textId="77777777" w:rsidR="005F1934" w:rsidRPr="00D42E3D" w:rsidRDefault="005F1934" w:rsidP="002B76B4">
                  <w:pPr>
                    <w:jc w:val="center"/>
                    <w:rPr>
                      <w:rFonts w:eastAsia="仿宋_GB2312"/>
                      <w:bCs/>
                      <w:szCs w:val="21"/>
                    </w:rPr>
                  </w:pPr>
                  <w:r w:rsidRPr="00D42E3D">
                    <w:rPr>
                      <w:rFonts w:eastAsia="仿宋_GB2312"/>
                      <w:bCs/>
                      <w:szCs w:val="21"/>
                    </w:rPr>
                    <w:t>待完善</w:t>
                  </w:r>
                </w:p>
              </w:tc>
              <w:tc>
                <w:tcPr>
                  <w:tcW w:w="3347" w:type="dxa"/>
                  <w:vAlign w:val="center"/>
                </w:tcPr>
                <w:p w14:paraId="4F8D8FC3" w14:textId="77777777" w:rsidR="005F1934" w:rsidRPr="00D42E3D" w:rsidRDefault="005F1934" w:rsidP="002B76B4">
                  <w:pPr>
                    <w:tabs>
                      <w:tab w:val="left" w:pos="9000"/>
                    </w:tabs>
                    <w:jc w:val="center"/>
                    <w:rPr>
                      <w:rFonts w:eastAsia="仿宋_GB2312"/>
                      <w:bCs/>
                      <w:szCs w:val="21"/>
                    </w:rPr>
                  </w:pPr>
                  <w:r w:rsidRPr="00D42E3D">
                    <w:rPr>
                      <w:rFonts w:eastAsia="仿宋_GB2312"/>
                      <w:bCs/>
                      <w:szCs w:val="21"/>
                    </w:rPr>
                    <w:t>按期对需要复查的岗位人员进行复查</w:t>
                  </w:r>
                </w:p>
              </w:tc>
            </w:tr>
            <w:tr w:rsidR="005F1934" w:rsidRPr="00D42E3D" w14:paraId="27EA5635" w14:textId="77777777" w:rsidTr="002B76B4">
              <w:trPr>
                <w:trHeight w:val="397"/>
                <w:jc w:val="center"/>
              </w:trPr>
              <w:tc>
                <w:tcPr>
                  <w:tcW w:w="1985" w:type="dxa"/>
                  <w:vAlign w:val="center"/>
                </w:tcPr>
                <w:p w14:paraId="647CF73B" w14:textId="77777777" w:rsidR="005F1934" w:rsidRPr="00D42E3D" w:rsidRDefault="005F1934" w:rsidP="002B76B4">
                  <w:pPr>
                    <w:rPr>
                      <w:rFonts w:eastAsia="仿宋_GB2312"/>
                      <w:bCs/>
                      <w:szCs w:val="21"/>
                    </w:rPr>
                  </w:pPr>
                  <w:r w:rsidRPr="00D42E3D">
                    <w:rPr>
                      <w:rFonts w:eastAsia="仿宋_GB2312"/>
                      <w:bCs/>
                      <w:szCs w:val="21"/>
                    </w:rPr>
                    <w:t>8.</w:t>
                  </w:r>
                  <w:r w:rsidRPr="00D42E3D">
                    <w:rPr>
                      <w:rFonts w:eastAsia="仿宋_GB2312"/>
                      <w:bCs/>
                      <w:szCs w:val="21"/>
                    </w:rPr>
                    <w:t>个人防护用品</w:t>
                  </w:r>
                </w:p>
              </w:tc>
              <w:tc>
                <w:tcPr>
                  <w:tcW w:w="992" w:type="dxa"/>
                  <w:vAlign w:val="center"/>
                </w:tcPr>
                <w:p w14:paraId="29258094" w14:textId="77777777" w:rsidR="005F1934" w:rsidRPr="00D42E3D" w:rsidRDefault="005F1934" w:rsidP="002B76B4">
                  <w:pPr>
                    <w:jc w:val="center"/>
                    <w:rPr>
                      <w:rFonts w:eastAsia="仿宋_GB2312"/>
                      <w:bCs/>
                      <w:szCs w:val="21"/>
                    </w:rPr>
                  </w:pPr>
                  <w:r w:rsidRPr="00D42E3D">
                    <w:rPr>
                      <w:rFonts w:eastAsia="仿宋_GB2312"/>
                      <w:bCs/>
                      <w:szCs w:val="21"/>
                    </w:rPr>
                    <w:t>符合</w:t>
                  </w:r>
                </w:p>
              </w:tc>
              <w:tc>
                <w:tcPr>
                  <w:tcW w:w="3347" w:type="dxa"/>
                  <w:vAlign w:val="center"/>
                </w:tcPr>
                <w:p w14:paraId="1EC2880E" w14:textId="77777777" w:rsidR="005F1934" w:rsidRPr="00D42E3D" w:rsidRDefault="005F1934" w:rsidP="002B76B4">
                  <w:pPr>
                    <w:tabs>
                      <w:tab w:val="left" w:pos="9000"/>
                    </w:tabs>
                    <w:jc w:val="center"/>
                    <w:rPr>
                      <w:rFonts w:eastAsia="仿宋_GB2312"/>
                      <w:bCs/>
                      <w:szCs w:val="21"/>
                    </w:rPr>
                  </w:pPr>
                  <w:r w:rsidRPr="00D42E3D">
                    <w:rPr>
                      <w:rFonts w:eastAsia="仿宋_GB2312"/>
                      <w:bCs/>
                      <w:szCs w:val="21"/>
                    </w:rPr>
                    <w:t>-</w:t>
                  </w:r>
                </w:p>
              </w:tc>
            </w:tr>
            <w:tr w:rsidR="005F1934" w:rsidRPr="00D42E3D" w14:paraId="6BC8E4F0" w14:textId="77777777" w:rsidTr="002B76B4">
              <w:trPr>
                <w:trHeight w:val="397"/>
                <w:jc w:val="center"/>
              </w:trPr>
              <w:tc>
                <w:tcPr>
                  <w:tcW w:w="1985" w:type="dxa"/>
                  <w:vAlign w:val="center"/>
                </w:tcPr>
                <w:p w14:paraId="63F9EFEA" w14:textId="77777777" w:rsidR="005F1934" w:rsidRPr="00D42E3D" w:rsidRDefault="005F1934" w:rsidP="002B76B4">
                  <w:pPr>
                    <w:rPr>
                      <w:rFonts w:eastAsia="仿宋_GB2312"/>
                      <w:bCs/>
                      <w:szCs w:val="21"/>
                    </w:rPr>
                  </w:pPr>
                  <w:r w:rsidRPr="00D42E3D">
                    <w:rPr>
                      <w:rFonts w:eastAsia="仿宋_GB2312"/>
                      <w:bCs/>
                      <w:szCs w:val="21"/>
                    </w:rPr>
                    <w:t>9.</w:t>
                  </w:r>
                  <w:proofErr w:type="gramStart"/>
                  <w:r w:rsidRPr="00D42E3D">
                    <w:rPr>
                      <w:rFonts w:eastAsia="仿宋_GB2312"/>
                      <w:bCs/>
                      <w:szCs w:val="21"/>
                    </w:rPr>
                    <w:t>辅助用室</w:t>
                  </w:r>
                  <w:proofErr w:type="gramEnd"/>
                </w:p>
              </w:tc>
              <w:tc>
                <w:tcPr>
                  <w:tcW w:w="992" w:type="dxa"/>
                  <w:vAlign w:val="center"/>
                </w:tcPr>
                <w:p w14:paraId="0675DAD9" w14:textId="77777777" w:rsidR="005F1934" w:rsidRPr="00D42E3D" w:rsidRDefault="005F1934" w:rsidP="002B76B4">
                  <w:pPr>
                    <w:jc w:val="center"/>
                    <w:rPr>
                      <w:rFonts w:eastAsia="仿宋_GB2312"/>
                      <w:bCs/>
                      <w:szCs w:val="21"/>
                    </w:rPr>
                  </w:pPr>
                  <w:r w:rsidRPr="00D42E3D">
                    <w:rPr>
                      <w:rFonts w:eastAsia="仿宋_GB2312"/>
                      <w:bCs/>
                      <w:szCs w:val="21"/>
                    </w:rPr>
                    <w:t>符合</w:t>
                  </w:r>
                </w:p>
              </w:tc>
              <w:tc>
                <w:tcPr>
                  <w:tcW w:w="3347" w:type="dxa"/>
                  <w:vAlign w:val="center"/>
                </w:tcPr>
                <w:p w14:paraId="72596D74" w14:textId="77777777" w:rsidR="005F1934" w:rsidRPr="00D42E3D" w:rsidRDefault="005F1934" w:rsidP="002B76B4">
                  <w:pPr>
                    <w:jc w:val="center"/>
                    <w:rPr>
                      <w:rFonts w:eastAsia="仿宋_GB2312"/>
                      <w:bCs/>
                      <w:szCs w:val="21"/>
                    </w:rPr>
                  </w:pPr>
                  <w:r w:rsidRPr="00D42E3D">
                    <w:rPr>
                      <w:rFonts w:eastAsia="仿宋_GB2312"/>
                      <w:bCs/>
                      <w:szCs w:val="21"/>
                    </w:rPr>
                    <w:t>-</w:t>
                  </w:r>
                </w:p>
              </w:tc>
            </w:tr>
            <w:tr w:rsidR="005F1934" w:rsidRPr="00D42E3D" w14:paraId="78C77D06" w14:textId="77777777" w:rsidTr="002B76B4">
              <w:trPr>
                <w:trHeight w:val="397"/>
                <w:jc w:val="center"/>
              </w:trPr>
              <w:tc>
                <w:tcPr>
                  <w:tcW w:w="1985" w:type="dxa"/>
                  <w:vAlign w:val="center"/>
                </w:tcPr>
                <w:p w14:paraId="1503B750" w14:textId="77777777" w:rsidR="005F1934" w:rsidRPr="00D42E3D" w:rsidRDefault="005F1934" w:rsidP="002B76B4">
                  <w:pPr>
                    <w:rPr>
                      <w:rFonts w:eastAsia="仿宋_GB2312"/>
                      <w:bCs/>
                      <w:szCs w:val="21"/>
                    </w:rPr>
                  </w:pPr>
                  <w:r w:rsidRPr="00D42E3D">
                    <w:rPr>
                      <w:rFonts w:eastAsia="仿宋_GB2312"/>
                      <w:bCs/>
                      <w:szCs w:val="21"/>
                    </w:rPr>
                    <w:t>10.</w:t>
                  </w:r>
                  <w:r w:rsidRPr="00D42E3D">
                    <w:rPr>
                      <w:rFonts w:eastAsia="仿宋_GB2312"/>
                      <w:bCs/>
                      <w:szCs w:val="21"/>
                    </w:rPr>
                    <w:t>职业卫生管理</w:t>
                  </w:r>
                </w:p>
              </w:tc>
              <w:tc>
                <w:tcPr>
                  <w:tcW w:w="992" w:type="dxa"/>
                  <w:vAlign w:val="center"/>
                </w:tcPr>
                <w:p w14:paraId="4A9C2FBC" w14:textId="77777777" w:rsidR="005F1934" w:rsidRPr="00D42E3D" w:rsidRDefault="005F1934" w:rsidP="002B76B4">
                  <w:pPr>
                    <w:jc w:val="center"/>
                    <w:rPr>
                      <w:rFonts w:eastAsia="仿宋_GB2312"/>
                      <w:bCs/>
                      <w:szCs w:val="21"/>
                    </w:rPr>
                  </w:pPr>
                  <w:r w:rsidRPr="00D42E3D">
                    <w:rPr>
                      <w:rFonts w:eastAsia="仿宋_GB2312" w:hint="eastAsia"/>
                      <w:bCs/>
                      <w:szCs w:val="21"/>
                    </w:rPr>
                    <w:t>待完善</w:t>
                  </w:r>
                </w:p>
              </w:tc>
              <w:tc>
                <w:tcPr>
                  <w:tcW w:w="3347" w:type="dxa"/>
                  <w:vAlign w:val="center"/>
                </w:tcPr>
                <w:p w14:paraId="64E0178F" w14:textId="77777777" w:rsidR="005F1934" w:rsidRPr="00D42E3D" w:rsidRDefault="005F1934" w:rsidP="002B76B4">
                  <w:pPr>
                    <w:jc w:val="left"/>
                    <w:rPr>
                      <w:rFonts w:eastAsia="仿宋_GB2312"/>
                      <w:szCs w:val="21"/>
                    </w:rPr>
                  </w:pPr>
                  <w:r w:rsidRPr="00D42E3D">
                    <w:rPr>
                      <w:rFonts w:eastAsia="仿宋_GB2312"/>
                      <w:bCs/>
                      <w:szCs w:val="21"/>
                    </w:rPr>
                    <w:t>1.</w:t>
                  </w:r>
                  <w:r w:rsidRPr="00D42E3D">
                    <w:rPr>
                      <w:rFonts w:eastAsia="仿宋_GB2312"/>
                      <w:bCs/>
                      <w:szCs w:val="21"/>
                    </w:rPr>
                    <w:t>职业病卫生档案：建立的职业卫生档案内容不全，如</w:t>
                  </w:r>
                  <w:r w:rsidRPr="00D42E3D">
                    <w:rPr>
                      <w:rFonts w:eastAsia="仿宋_GB2312"/>
                      <w:szCs w:val="21"/>
                    </w:rPr>
                    <w:t>缺少</w:t>
                  </w:r>
                  <w:proofErr w:type="gramStart"/>
                  <w:r w:rsidRPr="00D42E3D">
                    <w:rPr>
                      <w:rFonts w:eastAsia="仿宋_GB2312"/>
                      <w:szCs w:val="21"/>
                    </w:rPr>
                    <w:t>“</w:t>
                  </w:r>
                  <w:proofErr w:type="gramEnd"/>
                  <w:r w:rsidRPr="00D42E3D">
                    <w:rPr>
                      <w:rFonts w:eastAsia="仿宋_GB2312"/>
                      <w:szCs w:val="21"/>
                    </w:rPr>
                    <w:t>建设项目职业卫生</w:t>
                  </w:r>
                  <w:r w:rsidRPr="00D42E3D">
                    <w:rPr>
                      <w:rFonts w:eastAsia="仿宋_GB2312"/>
                      <w:szCs w:val="21"/>
                    </w:rPr>
                    <w:t>“</w:t>
                  </w:r>
                  <w:r w:rsidRPr="00D42E3D">
                    <w:rPr>
                      <w:rFonts w:eastAsia="仿宋_GB2312"/>
                      <w:szCs w:val="21"/>
                    </w:rPr>
                    <w:t>三同时</w:t>
                  </w:r>
                  <w:r w:rsidRPr="00D42E3D">
                    <w:rPr>
                      <w:rFonts w:eastAsia="仿宋_GB2312"/>
                      <w:szCs w:val="21"/>
                    </w:rPr>
                    <w:t>”</w:t>
                  </w:r>
                  <w:r w:rsidRPr="00D42E3D">
                    <w:rPr>
                      <w:rFonts w:eastAsia="仿宋_GB2312"/>
                      <w:szCs w:val="21"/>
                    </w:rPr>
                    <w:t>档案等。</w:t>
                  </w:r>
                </w:p>
                <w:p w14:paraId="03F4C81B" w14:textId="77777777" w:rsidR="005F1934" w:rsidRPr="00D42E3D" w:rsidRDefault="005F1934" w:rsidP="002B76B4">
                  <w:pPr>
                    <w:jc w:val="left"/>
                    <w:rPr>
                      <w:rFonts w:eastAsia="仿宋_GB2312"/>
                      <w:szCs w:val="21"/>
                    </w:rPr>
                  </w:pPr>
                  <w:r w:rsidRPr="00D42E3D">
                    <w:rPr>
                      <w:rFonts w:eastAsia="仿宋_GB2312"/>
                      <w:szCs w:val="21"/>
                    </w:rPr>
                    <w:t>2.</w:t>
                  </w:r>
                  <w:r w:rsidRPr="00D42E3D">
                    <w:rPr>
                      <w:rFonts w:eastAsia="仿宋_GB2312"/>
                      <w:szCs w:val="21"/>
                    </w:rPr>
                    <w:t>企业职业卫生管理人员、主要负责人未参加职业卫生培训。</w:t>
                  </w:r>
                </w:p>
                <w:p w14:paraId="60AD70A6" w14:textId="77777777" w:rsidR="005F1934" w:rsidRPr="00D42E3D" w:rsidRDefault="005F1934" w:rsidP="002B76B4">
                  <w:pPr>
                    <w:jc w:val="left"/>
                    <w:rPr>
                      <w:rFonts w:eastAsia="仿宋_GB2312"/>
                      <w:bCs/>
                      <w:szCs w:val="21"/>
                    </w:rPr>
                  </w:pPr>
                  <w:r w:rsidRPr="00D42E3D">
                    <w:rPr>
                      <w:rFonts w:eastAsia="仿宋_GB2312"/>
                      <w:szCs w:val="21"/>
                    </w:rPr>
                    <w:t>3.</w:t>
                  </w:r>
                  <w:r w:rsidRPr="00D42E3D">
                    <w:rPr>
                      <w:rFonts w:eastAsia="仿宋_GB2312"/>
                      <w:szCs w:val="21"/>
                    </w:rPr>
                    <w:t>未在办公区域设置公告</w:t>
                  </w:r>
                  <w:proofErr w:type="gramStart"/>
                  <w:r w:rsidRPr="00D42E3D">
                    <w:rPr>
                      <w:rFonts w:eastAsia="仿宋_GB2312"/>
                      <w:szCs w:val="21"/>
                    </w:rPr>
                    <w:t>栏公布</w:t>
                  </w:r>
                  <w:proofErr w:type="gramEnd"/>
                  <w:r w:rsidRPr="00D42E3D">
                    <w:rPr>
                      <w:rFonts w:eastAsia="仿宋_GB2312"/>
                      <w:szCs w:val="21"/>
                    </w:rPr>
                    <w:t>职业卫生管理制度。</w:t>
                  </w:r>
                </w:p>
              </w:tc>
            </w:tr>
          </w:tbl>
          <w:p w14:paraId="18143E87" w14:textId="77777777" w:rsidR="005F1934" w:rsidRPr="00D42E3D" w:rsidRDefault="005F1934" w:rsidP="002B76B4">
            <w:pPr>
              <w:adjustRightInd w:val="0"/>
              <w:snapToGrid w:val="0"/>
              <w:ind w:firstLineChars="200" w:firstLine="420"/>
              <w:rPr>
                <w:rFonts w:ascii="宋体" w:hAnsi="宋体" w:hint="eastAsia"/>
                <w:bCs/>
                <w:szCs w:val="21"/>
              </w:rPr>
            </w:pPr>
          </w:p>
          <w:p w14:paraId="5BAF715F" w14:textId="77777777" w:rsidR="005F1934" w:rsidRPr="00D42E3D" w:rsidRDefault="005F1934" w:rsidP="002B76B4">
            <w:pPr>
              <w:rPr>
                <w:rFonts w:ascii="宋体" w:hAnsi="宋体" w:hint="eastAsia"/>
                <w:szCs w:val="21"/>
              </w:rPr>
            </w:pPr>
            <w:r w:rsidRPr="00D42E3D">
              <w:rPr>
                <w:rFonts w:ascii="宋体" w:hAnsi="宋体" w:hint="eastAsia"/>
                <w:szCs w:val="21"/>
              </w:rPr>
              <w:t>二.</w:t>
            </w:r>
            <w:r w:rsidRPr="00D42E3D">
              <w:rPr>
                <w:rFonts w:ascii="宋体" w:hAnsi="宋体"/>
                <w:szCs w:val="21"/>
              </w:rPr>
              <w:t>建议</w:t>
            </w:r>
          </w:p>
          <w:p w14:paraId="749D296B" w14:textId="77777777" w:rsidR="005F1934" w:rsidRPr="00D42E3D" w:rsidRDefault="005F1934" w:rsidP="002B76B4">
            <w:pPr>
              <w:outlineLvl w:val="2"/>
              <w:rPr>
                <w:rFonts w:eastAsia="仿宋_GB2312"/>
                <w:szCs w:val="21"/>
                <w:lang w:val="x-none"/>
              </w:rPr>
            </w:pPr>
            <w:r w:rsidRPr="00D42E3D">
              <w:rPr>
                <w:rFonts w:eastAsia="仿宋_GB2312"/>
                <w:b/>
                <w:szCs w:val="21"/>
              </w:rPr>
              <w:t>1.</w:t>
            </w:r>
            <w:r w:rsidRPr="00D42E3D">
              <w:rPr>
                <w:rFonts w:eastAsia="仿宋_GB2312"/>
                <w:szCs w:val="21"/>
                <w:lang w:val="x-none"/>
              </w:rPr>
              <w:t>在消毒完成后在进入包装材料间时应配备氧气浓度测定仪，防止工作场所臭氧浓度过高时对人体的伤害。</w:t>
            </w:r>
          </w:p>
          <w:p w14:paraId="4C4ADAE4" w14:textId="77777777" w:rsidR="005F1934" w:rsidRPr="00D42E3D" w:rsidRDefault="005F1934" w:rsidP="002B76B4">
            <w:pPr>
              <w:outlineLvl w:val="2"/>
              <w:rPr>
                <w:rFonts w:eastAsia="仿宋_GB2312"/>
                <w:b/>
                <w:szCs w:val="21"/>
              </w:rPr>
            </w:pPr>
            <w:r w:rsidRPr="00D42E3D">
              <w:rPr>
                <w:rFonts w:eastAsia="仿宋_GB2312"/>
                <w:b/>
                <w:szCs w:val="21"/>
              </w:rPr>
              <w:t>2.</w:t>
            </w:r>
            <w:r w:rsidRPr="00D42E3D">
              <w:rPr>
                <w:rFonts w:eastAsia="仿宋_GB2312"/>
                <w:szCs w:val="21"/>
                <w:lang w:val="x-none"/>
              </w:rPr>
              <w:t>建议在包装机、筛分机上方设置局部集尘罩，将产生的粉尘及时净化处理</w:t>
            </w:r>
          </w:p>
          <w:p w14:paraId="6EBC41C1" w14:textId="77777777" w:rsidR="005F1934" w:rsidRPr="00D42E3D" w:rsidRDefault="005F1934" w:rsidP="002B76B4">
            <w:pPr>
              <w:outlineLvl w:val="2"/>
              <w:rPr>
                <w:rFonts w:eastAsia="仿宋_GB2312"/>
                <w:b/>
                <w:szCs w:val="21"/>
              </w:rPr>
            </w:pPr>
            <w:r w:rsidRPr="00D42E3D">
              <w:rPr>
                <w:rFonts w:eastAsia="仿宋_GB2312"/>
                <w:b/>
                <w:szCs w:val="21"/>
              </w:rPr>
              <w:t xml:space="preserve">3 </w:t>
            </w:r>
            <w:r w:rsidRPr="00D42E3D">
              <w:rPr>
                <w:rFonts w:eastAsia="仿宋_GB2312"/>
                <w:b/>
                <w:szCs w:val="21"/>
              </w:rPr>
              <w:t>职业健康监护</w:t>
            </w:r>
          </w:p>
          <w:p w14:paraId="47337CA7" w14:textId="77777777" w:rsidR="005F1934" w:rsidRPr="00D42E3D" w:rsidRDefault="005F1934" w:rsidP="002B76B4">
            <w:pPr>
              <w:pStyle w:val="222"/>
              <w:spacing w:line="240" w:lineRule="auto"/>
              <w:ind w:firstLine="420"/>
              <w:rPr>
                <w:sz w:val="21"/>
                <w:szCs w:val="21"/>
              </w:rPr>
            </w:pPr>
            <w:r w:rsidRPr="00D42E3D">
              <w:rPr>
                <w:sz w:val="21"/>
                <w:szCs w:val="21"/>
              </w:rPr>
              <w:t>（</w:t>
            </w:r>
            <w:r w:rsidRPr="00D42E3D">
              <w:rPr>
                <w:sz w:val="21"/>
                <w:szCs w:val="21"/>
              </w:rPr>
              <w:t>1</w:t>
            </w:r>
            <w:r w:rsidRPr="00D42E3D">
              <w:rPr>
                <w:sz w:val="21"/>
                <w:szCs w:val="21"/>
              </w:rPr>
              <w:t>）应当按照《用人单位职业健康监护监督管理办法》、《职业健康监护技术规范》（</w:t>
            </w:r>
            <w:r w:rsidRPr="00D42E3D">
              <w:rPr>
                <w:sz w:val="21"/>
                <w:szCs w:val="21"/>
              </w:rPr>
              <w:t>GBZ188</w:t>
            </w:r>
            <w:r w:rsidRPr="00D42E3D">
              <w:rPr>
                <w:sz w:val="21"/>
                <w:szCs w:val="21"/>
              </w:rPr>
              <w:t>）等有关规定制定、落实职业健康检查年度查体计划，并保证所需要的专项经费。</w:t>
            </w:r>
          </w:p>
          <w:p w14:paraId="1D41EFF5" w14:textId="77777777" w:rsidR="005F1934" w:rsidRPr="00D42E3D" w:rsidRDefault="005F1934" w:rsidP="002B76B4">
            <w:pPr>
              <w:pStyle w:val="222"/>
              <w:spacing w:line="240" w:lineRule="auto"/>
              <w:ind w:firstLine="420"/>
              <w:rPr>
                <w:sz w:val="21"/>
                <w:szCs w:val="21"/>
              </w:rPr>
            </w:pPr>
            <w:r w:rsidRPr="00D42E3D">
              <w:rPr>
                <w:sz w:val="21"/>
                <w:szCs w:val="21"/>
              </w:rPr>
              <w:t>（</w:t>
            </w:r>
            <w:r w:rsidRPr="00D42E3D">
              <w:rPr>
                <w:sz w:val="21"/>
                <w:szCs w:val="21"/>
              </w:rPr>
              <w:t>2</w:t>
            </w:r>
            <w:r w:rsidRPr="00D42E3D">
              <w:rPr>
                <w:sz w:val="21"/>
                <w:szCs w:val="21"/>
              </w:rPr>
              <w:t>）对从事接触职业病危害因素作业的全部劳动者，组织上岗前、在岗期间、离岗时全面的职业健康检查，并将检查结果书面如实告知劳动者。</w:t>
            </w:r>
          </w:p>
          <w:p w14:paraId="059F42F4" w14:textId="77777777" w:rsidR="005F1934" w:rsidRPr="00D42E3D" w:rsidRDefault="005F1934" w:rsidP="002B76B4">
            <w:pPr>
              <w:pStyle w:val="222"/>
              <w:spacing w:line="240" w:lineRule="auto"/>
              <w:ind w:firstLine="420"/>
              <w:rPr>
                <w:sz w:val="21"/>
                <w:szCs w:val="21"/>
              </w:rPr>
            </w:pPr>
            <w:r w:rsidRPr="00D42E3D">
              <w:rPr>
                <w:sz w:val="21"/>
                <w:szCs w:val="21"/>
              </w:rPr>
              <w:t>（</w:t>
            </w:r>
            <w:r w:rsidRPr="00D42E3D">
              <w:rPr>
                <w:sz w:val="21"/>
                <w:szCs w:val="21"/>
              </w:rPr>
              <w:t>3</w:t>
            </w:r>
            <w:r w:rsidRPr="00D42E3D">
              <w:rPr>
                <w:sz w:val="21"/>
                <w:szCs w:val="21"/>
              </w:rPr>
              <w:t>）不得安排未经上岗前职业健康检查的劳动者从事接触职业病危害的作业。</w:t>
            </w:r>
          </w:p>
          <w:p w14:paraId="49D83FEA" w14:textId="77777777" w:rsidR="005F1934" w:rsidRPr="00D42E3D" w:rsidRDefault="005F1934" w:rsidP="002B76B4">
            <w:pPr>
              <w:pStyle w:val="222"/>
              <w:spacing w:line="240" w:lineRule="auto"/>
              <w:ind w:firstLine="420"/>
              <w:rPr>
                <w:sz w:val="21"/>
                <w:szCs w:val="21"/>
              </w:rPr>
            </w:pPr>
            <w:r w:rsidRPr="00D42E3D">
              <w:rPr>
                <w:sz w:val="21"/>
                <w:szCs w:val="21"/>
              </w:rPr>
              <w:t>（</w:t>
            </w:r>
            <w:r w:rsidRPr="00D42E3D">
              <w:rPr>
                <w:sz w:val="21"/>
                <w:szCs w:val="21"/>
              </w:rPr>
              <w:t>4</w:t>
            </w:r>
            <w:r w:rsidRPr="00D42E3D">
              <w:rPr>
                <w:sz w:val="21"/>
                <w:szCs w:val="21"/>
              </w:rPr>
              <w:t>）根据职业健康检查报告，采取下列措施：</w:t>
            </w:r>
          </w:p>
          <w:p w14:paraId="0818D378" w14:textId="77777777" w:rsidR="005F1934" w:rsidRPr="00D42E3D" w:rsidRDefault="005F1934" w:rsidP="002B76B4">
            <w:pPr>
              <w:pStyle w:val="222"/>
              <w:spacing w:line="240" w:lineRule="auto"/>
              <w:ind w:firstLine="420"/>
              <w:rPr>
                <w:sz w:val="21"/>
                <w:szCs w:val="21"/>
              </w:rPr>
            </w:pPr>
            <w:r w:rsidRPr="00D42E3D">
              <w:rPr>
                <w:rFonts w:ascii="宋体" w:eastAsia="宋体" w:hAnsi="宋体" w:cs="宋体" w:hint="eastAsia"/>
                <w:sz w:val="21"/>
                <w:szCs w:val="21"/>
              </w:rPr>
              <w:t>①</w:t>
            </w:r>
            <w:r w:rsidRPr="00D42E3D">
              <w:rPr>
                <w:sz w:val="21"/>
                <w:szCs w:val="21"/>
              </w:rPr>
              <w:t>对有职业禁忌的劳动者，调离或者暂时脱离原工作岗位；</w:t>
            </w:r>
          </w:p>
          <w:p w14:paraId="3B7565CE" w14:textId="77777777" w:rsidR="005F1934" w:rsidRPr="00D42E3D" w:rsidRDefault="005F1934" w:rsidP="002B76B4">
            <w:pPr>
              <w:pStyle w:val="222"/>
              <w:spacing w:line="240" w:lineRule="auto"/>
              <w:ind w:firstLine="420"/>
              <w:rPr>
                <w:sz w:val="21"/>
                <w:szCs w:val="21"/>
              </w:rPr>
            </w:pPr>
            <w:r w:rsidRPr="00D42E3D">
              <w:rPr>
                <w:rFonts w:ascii="宋体" w:eastAsia="宋体" w:hAnsi="宋体" w:cs="宋体" w:hint="eastAsia"/>
                <w:sz w:val="21"/>
                <w:szCs w:val="21"/>
              </w:rPr>
              <w:t>②</w:t>
            </w:r>
            <w:r w:rsidRPr="00D42E3D">
              <w:rPr>
                <w:sz w:val="21"/>
                <w:szCs w:val="21"/>
              </w:rPr>
              <w:t>对健康损害可能与所从事的职业相关的劳动者，进行妥善安置；</w:t>
            </w:r>
          </w:p>
          <w:p w14:paraId="21CF670E" w14:textId="77777777" w:rsidR="005F1934" w:rsidRPr="00D42E3D" w:rsidRDefault="005F1934" w:rsidP="002B76B4">
            <w:pPr>
              <w:pStyle w:val="222"/>
              <w:spacing w:line="240" w:lineRule="auto"/>
              <w:ind w:firstLine="420"/>
              <w:rPr>
                <w:sz w:val="21"/>
                <w:szCs w:val="21"/>
              </w:rPr>
            </w:pPr>
            <w:r w:rsidRPr="00D42E3D">
              <w:rPr>
                <w:rFonts w:ascii="宋体" w:eastAsia="宋体" w:hAnsi="宋体" w:cs="宋体" w:hint="eastAsia"/>
                <w:sz w:val="21"/>
                <w:szCs w:val="21"/>
              </w:rPr>
              <w:t>③</w:t>
            </w:r>
            <w:r w:rsidRPr="00D42E3D">
              <w:rPr>
                <w:sz w:val="21"/>
                <w:szCs w:val="21"/>
              </w:rPr>
              <w:t>对需要复查的劳动者，按照职业健康检查机构要求的时间安排复查和医学观察；</w:t>
            </w:r>
          </w:p>
          <w:p w14:paraId="2CB1480C" w14:textId="77777777" w:rsidR="005F1934" w:rsidRPr="00D42E3D" w:rsidRDefault="005F1934" w:rsidP="002B76B4">
            <w:pPr>
              <w:pStyle w:val="222"/>
              <w:spacing w:line="240" w:lineRule="auto"/>
              <w:ind w:firstLine="420"/>
              <w:rPr>
                <w:sz w:val="21"/>
                <w:szCs w:val="21"/>
              </w:rPr>
            </w:pPr>
            <w:r w:rsidRPr="00D42E3D">
              <w:rPr>
                <w:sz w:val="21"/>
                <w:szCs w:val="21"/>
              </w:rPr>
              <w:t>（</w:t>
            </w:r>
            <w:r w:rsidRPr="00D42E3D">
              <w:rPr>
                <w:sz w:val="21"/>
                <w:szCs w:val="21"/>
              </w:rPr>
              <w:t>5</w:t>
            </w:r>
            <w:r w:rsidRPr="00D42E3D">
              <w:rPr>
                <w:sz w:val="21"/>
                <w:szCs w:val="21"/>
              </w:rPr>
              <w:t>）为劳动者建立职业健康监护档案，并按照规定的期限妥善保存。职业健康监护档案应当包括劳动者的职业史、职业病危害接触史、职业健康检查结果、处理结果和职业病诊疗等有关个人健康资料。</w:t>
            </w:r>
          </w:p>
          <w:p w14:paraId="2825C489" w14:textId="77777777" w:rsidR="005F1934" w:rsidRPr="00D42E3D" w:rsidRDefault="005F1934" w:rsidP="002B76B4">
            <w:pPr>
              <w:pStyle w:val="222"/>
              <w:spacing w:line="240" w:lineRule="auto"/>
              <w:ind w:firstLine="420"/>
              <w:rPr>
                <w:sz w:val="21"/>
                <w:szCs w:val="21"/>
              </w:rPr>
            </w:pPr>
            <w:r w:rsidRPr="00D42E3D">
              <w:rPr>
                <w:sz w:val="21"/>
                <w:szCs w:val="21"/>
              </w:rPr>
              <w:t>（</w:t>
            </w:r>
            <w:r w:rsidRPr="00D42E3D">
              <w:rPr>
                <w:sz w:val="21"/>
                <w:szCs w:val="21"/>
              </w:rPr>
              <w:t>6</w:t>
            </w:r>
            <w:r w:rsidRPr="00D42E3D">
              <w:rPr>
                <w:sz w:val="21"/>
                <w:szCs w:val="21"/>
              </w:rPr>
              <w:t>）劳动者离开用人单位时，有权索取本人职业健康监护档案复印件，用人单位应当如实、无偿提供，并在所提供的复印件上签章。</w:t>
            </w:r>
          </w:p>
          <w:p w14:paraId="4BF17CE2" w14:textId="77777777" w:rsidR="005F1934" w:rsidRPr="00D42E3D" w:rsidRDefault="005F1934" w:rsidP="002B76B4">
            <w:pPr>
              <w:adjustRightInd w:val="0"/>
              <w:snapToGrid w:val="0"/>
              <w:rPr>
                <w:rFonts w:ascii="宋体" w:hAnsi="宋体" w:hint="eastAsia"/>
                <w:szCs w:val="21"/>
              </w:rPr>
            </w:pPr>
            <w:r w:rsidRPr="00D42E3D">
              <w:rPr>
                <w:rFonts w:ascii="宋体" w:hAnsi="宋体" w:hint="eastAsia"/>
                <w:szCs w:val="21"/>
              </w:rPr>
              <w:t>。</w:t>
            </w:r>
          </w:p>
        </w:tc>
      </w:tr>
      <w:tr w:rsidR="005F1934" w14:paraId="69EB9749" w14:textId="77777777" w:rsidTr="002B76B4">
        <w:trPr>
          <w:trHeight w:val="2894"/>
        </w:trPr>
        <w:tc>
          <w:tcPr>
            <w:tcW w:w="1527" w:type="dxa"/>
            <w:tcBorders>
              <w:left w:val="single" w:sz="12" w:space="0" w:color="000000"/>
              <w:bottom w:val="single" w:sz="12" w:space="0" w:color="000000"/>
            </w:tcBorders>
          </w:tcPr>
          <w:p w14:paraId="5696B070" w14:textId="77777777" w:rsidR="005F1934" w:rsidRDefault="005F1934" w:rsidP="002B76B4">
            <w:pPr>
              <w:spacing w:line="420" w:lineRule="exact"/>
              <w:rPr>
                <w:rFonts w:ascii="宋体" w:hAnsi="宋体"/>
                <w:szCs w:val="32"/>
              </w:rPr>
            </w:pPr>
            <w:r>
              <w:rPr>
                <w:rFonts w:ascii="宋体" w:hAnsi="宋体" w:hint="eastAsia"/>
                <w:szCs w:val="32"/>
              </w:rPr>
              <w:t>技术审查专家组评审意见</w:t>
            </w:r>
          </w:p>
        </w:tc>
        <w:tc>
          <w:tcPr>
            <w:tcW w:w="7759" w:type="dxa"/>
            <w:gridSpan w:val="5"/>
            <w:tcBorders>
              <w:bottom w:val="single" w:sz="12" w:space="0" w:color="000000"/>
              <w:right w:val="single" w:sz="12" w:space="0" w:color="000000"/>
            </w:tcBorders>
          </w:tcPr>
          <w:p w14:paraId="6DFBA4BB" w14:textId="77777777" w:rsidR="005F1934" w:rsidRPr="00D42E3D" w:rsidRDefault="005F1934" w:rsidP="002B76B4">
            <w:pPr>
              <w:rPr>
                <w:rFonts w:ascii="宋体" w:hAnsi="宋体"/>
                <w:szCs w:val="21"/>
              </w:rPr>
            </w:pPr>
            <w:r w:rsidRPr="00D42E3D">
              <w:rPr>
                <w:rFonts w:ascii="宋体" w:hAnsi="宋体" w:hint="eastAsia"/>
                <w:szCs w:val="21"/>
              </w:rPr>
              <w:t>——</w:t>
            </w:r>
          </w:p>
        </w:tc>
      </w:tr>
    </w:tbl>
    <w:p w14:paraId="0E17C761" w14:textId="77777777" w:rsidR="005F1934" w:rsidRDefault="005F1934" w:rsidP="005F1934">
      <w:pPr>
        <w:spacing w:line="560" w:lineRule="exact"/>
        <w:ind w:firstLine="645"/>
        <w:rPr>
          <w:rFonts w:ascii="宋体" w:hAnsi="宋体"/>
          <w:szCs w:val="32"/>
        </w:rPr>
      </w:pPr>
    </w:p>
    <w:p w14:paraId="41489161" w14:textId="77777777" w:rsidR="005F1934" w:rsidRDefault="005F1934" w:rsidP="005F1934">
      <w:pPr>
        <w:jc w:val="center"/>
        <w:rPr>
          <w:rFonts w:ascii="宋体" w:hAnsi="宋体"/>
        </w:rPr>
      </w:pPr>
    </w:p>
    <w:p w14:paraId="2846CD25" w14:textId="17FE1879" w:rsidR="005F1934" w:rsidRDefault="005F1934">
      <w:pPr>
        <w:widowControl/>
        <w:jc w:val="left"/>
      </w:pPr>
      <w:r>
        <w:br w:type="page"/>
      </w:r>
    </w:p>
    <w:p w14:paraId="699042CD" w14:textId="77777777" w:rsidR="005F1934" w:rsidRPr="00777976" w:rsidRDefault="005F1934" w:rsidP="005F1934">
      <w:pPr>
        <w:jc w:val="center"/>
        <w:rPr>
          <w:rFonts w:asciiTheme="minorEastAsia" w:eastAsiaTheme="minorEastAsia" w:hAnsiTheme="minorEastAsia"/>
          <w:b/>
          <w:szCs w:val="21"/>
        </w:rPr>
      </w:pPr>
      <w:r w:rsidRPr="00777976">
        <w:rPr>
          <w:rFonts w:asciiTheme="minorEastAsia" w:eastAsiaTheme="minorEastAsia" w:hAnsiTheme="minorEastAsia" w:hint="eastAsia"/>
          <w:b/>
          <w:szCs w:val="21"/>
        </w:rPr>
        <w:t>职业病危害评价项目信息公开表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1643"/>
        <w:gridCol w:w="1616"/>
        <w:gridCol w:w="1774"/>
        <w:gridCol w:w="1456"/>
        <w:gridCol w:w="2376"/>
      </w:tblGrid>
      <w:tr w:rsidR="005F1934" w:rsidRPr="00777976" w14:paraId="2C804C3C" w14:textId="77777777" w:rsidTr="002B76B4">
        <w:tc>
          <w:tcPr>
            <w:tcW w:w="1585" w:type="pct"/>
            <w:gridSpan w:val="2"/>
            <w:tcBorders>
              <w:top w:val="single" w:sz="12" w:space="0" w:color="000000"/>
              <w:left w:val="single" w:sz="12" w:space="0" w:color="000000"/>
            </w:tcBorders>
          </w:tcPr>
          <w:p w14:paraId="5E5FACD4" w14:textId="77777777" w:rsidR="005F1934" w:rsidRPr="00777976" w:rsidRDefault="005F1934" w:rsidP="002B76B4">
            <w:pPr>
              <w:spacing w:line="560" w:lineRule="exact"/>
              <w:rPr>
                <w:rFonts w:asciiTheme="minorEastAsia" w:eastAsiaTheme="minorEastAsia" w:hAnsiTheme="minorEastAsia"/>
                <w:szCs w:val="21"/>
              </w:rPr>
            </w:pPr>
            <w:r w:rsidRPr="00777976">
              <w:rPr>
                <w:rFonts w:asciiTheme="minorEastAsia" w:eastAsiaTheme="minorEastAsia" w:hAnsiTheme="minorEastAsia"/>
                <w:szCs w:val="21"/>
              </w:rPr>
              <w:t>建设单位（用人单位）名称</w:t>
            </w:r>
          </w:p>
        </w:tc>
        <w:tc>
          <w:tcPr>
            <w:tcW w:w="3415" w:type="pct"/>
            <w:gridSpan w:val="4"/>
            <w:tcBorders>
              <w:top w:val="single" w:sz="12" w:space="0" w:color="000000"/>
              <w:right w:val="single" w:sz="12" w:space="0" w:color="000000"/>
            </w:tcBorders>
            <w:vAlign w:val="center"/>
          </w:tcPr>
          <w:p w14:paraId="1776329C" w14:textId="77777777" w:rsidR="005F1934" w:rsidRPr="00777976" w:rsidRDefault="005F1934" w:rsidP="002B76B4">
            <w:pPr>
              <w:tabs>
                <w:tab w:val="left" w:pos="9000"/>
              </w:tabs>
              <w:adjustRightInd w:val="0"/>
              <w:snapToGrid w:val="0"/>
              <w:jc w:val="center"/>
              <w:rPr>
                <w:rFonts w:asciiTheme="minorEastAsia" w:eastAsiaTheme="minorEastAsia" w:hAnsiTheme="minorEastAsia"/>
                <w:szCs w:val="21"/>
              </w:rPr>
            </w:pPr>
            <w:r w:rsidRPr="00777976">
              <w:rPr>
                <w:rFonts w:asciiTheme="minorEastAsia" w:eastAsiaTheme="minorEastAsia" w:hAnsiTheme="minorEastAsia" w:hint="eastAsia"/>
                <w:szCs w:val="21"/>
              </w:rPr>
              <w:t>济南能源建设发展集团有限公司</w:t>
            </w:r>
          </w:p>
        </w:tc>
      </w:tr>
      <w:tr w:rsidR="005F1934" w:rsidRPr="00777976" w14:paraId="52990876" w14:textId="77777777" w:rsidTr="002B76B4">
        <w:tc>
          <w:tcPr>
            <w:tcW w:w="1585" w:type="pct"/>
            <w:gridSpan w:val="2"/>
            <w:tcBorders>
              <w:top w:val="single" w:sz="4" w:space="0" w:color="000000"/>
              <w:left w:val="single" w:sz="12" w:space="0" w:color="000000"/>
            </w:tcBorders>
          </w:tcPr>
          <w:p w14:paraId="50F9712A" w14:textId="77777777" w:rsidR="005F1934" w:rsidRPr="00777976" w:rsidRDefault="005F1934" w:rsidP="002B76B4">
            <w:pPr>
              <w:spacing w:line="560" w:lineRule="exact"/>
              <w:rPr>
                <w:rFonts w:asciiTheme="minorEastAsia" w:eastAsiaTheme="minorEastAsia" w:hAnsiTheme="minorEastAsia"/>
                <w:szCs w:val="21"/>
              </w:rPr>
            </w:pPr>
            <w:r w:rsidRPr="00777976">
              <w:rPr>
                <w:rFonts w:asciiTheme="minorEastAsia" w:eastAsiaTheme="minorEastAsia" w:hAnsiTheme="minorEastAsia"/>
                <w:szCs w:val="21"/>
              </w:rPr>
              <w:t>建设项目名称</w:t>
            </w:r>
          </w:p>
        </w:tc>
        <w:tc>
          <w:tcPr>
            <w:tcW w:w="3415" w:type="pct"/>
            <w:gridSpan w:val="4"/>
            <w:tcBorders>
              <w:top w:val="single" w:sz="4" w:space="0" w:color="000000"/>
              <w:right w:val="single" w:sz="12" w:space="0" w:color="000000"/>
            </w:tcBorders>
            <w:vAlign w:val="center"/>
          </w:tcPr>
          <w:p w14:paraId="0C772A28" w14:textId="77777777" w:rsidR="005F1934" w:rsidRPr="00777976" w:rsidRDefault="005F1934" w:rsidP="002B76B4">
            <w:pPr>
              <w:tabs>
                <w:tab w:val="left" w:pos="9000"/>
              </w:tabs>
              <w:adjustRightInd w:val="0"/>
              <w:snapToGrid w:val="0"/>
              <w:jc w:val="center"/>
              <w:rPr>
                <w:rFonts w:asciiTheme="minorEastAsia" w:eastAsiaTheme="minorEastAsia" w:hAnsiTheme="minorEastAsia"/>
                <w:szCs w:val="21"/>
              </w:rPr>
            </w:pPr>
            <w:r w:rsidRPr="00777976">
              <w:rPr>
                <w:rFonts w:asciiTheme="minorEastAsia" w:eastAsiaTheme="minorEastAsia" w:hAnsiTheme="minorEastAsia" w:hint="eastAsia"/>
                <w:szCs w:val="21"/>
              </w:rPr>
              <w:t>华山燃气-蒸汽联合循环</w:t>
            </w:r>
            <w:proofErr w:type="gramStart"/>
            <w:r w:rsidRPr="00777976">
              <w:rPr>
                <w:rFonts w:asciiTheme="minorEastAsia" w:eastAsiaTheme="minorEastAsia" w:hAnsiTheme="minorEastAsia" w:hint="eastAsia"/>
                <w:szCs w:val="21"/>
              </w:rPr>
              <w:t>冷热电三</w:t>
            </w:r>
            <w:proofErr w:type="gramEnd"/>
            <w:r w:rsidRPr="00777976">
              <w:rPr>
                <w:rFonts w:asciiTheme="minorEastAsia" w:eastAsiaTheme="minorEastAsia" w:hAnsiTheme="minorEastAsia" w:hint="eastAsia"/>
                <w:szCs w:val="21"/>
              </w:rPr>
              <w:t>联供燃气调压站项目</w:t>
            </w:r>
          </w:p>
        </w:tc>
      </w:tr>
      <w:tr w:rsidR="005F1934" w:rsidRPr="00777976" w14:paraId="2BD316FF" w14:textId="77777777" w:rsidTr="002B76B4">
        <w:tc>
          <w:tcPr>
            <w:tcW w:w="1585" w:type="pct"/>
            <w:gridSpan w:val="2"/>
            <w:tcBorders>
              <w:left w:val="single" w:sz="12" w:space="0" w:color="000000"/>
            </w:tcBorders>
          </w:tcPr>
          <w:p w14:paraId="53E67F17" w14:textId="77777777" w:rsidR="005F1934" w:rsidRPr="00777976" w:rsidRDefault="005F1934" w:rsidP="002B76B4">
            <w:pPr>
              <w:spacing w:line="560" w:lineRule="exact"/>
              <w:rPr>
                <w:rFonts w:asciiTheme="minorEastAsia" w:eastAsiaTheme="minorEastAsia" w:hAnsiTheme="minorEastAsia"/>
                <w:szCs w:val="21"/>
              </w:rPr>
            </w:pPr>
            <w:r w:rsidRPr="00777976">
              <w:rPr>
                <w:rFonts w:asciiTheme="minorEastAsia" w:eastAsiaTheme="minorEastAsia" w:hAnsiTheme="minorEastAsia"/>
                <w:szCs w:val="21"/>
              </w:rPr>
              <w:t>地理位置</w:t>
            </w:r>
          </w:p>
        </w:tc>
        <w:tc>
          <w:tcPr>
            <w:tcW w:w="3415" w:type="pct"/>
            <w:gridSpan w:val="4"/>
            <w:tcBorders>
              <w:right w:val="single" w:sz="12" w:space="0" w:color="000000"/>
            </w:tcBorders>
            <w:vAlign w:val="center"/>
          </w:tcPr>
          <w:p w14:paraId="4CA68898" w14:textId="77777777" w:rsidR="005F1934" w:rsidRPr="00777976" w:rsidRDefault="005F1934" w:rsidP="002B76B4">
            <w:pPr>
              <w:tabs>
                <w:tab w:val="left" w:pos="9000"/>
              </w:tabs>
              <w:adjustRightInd w:val="0"/>
              <w:snapToGrid w:val="0"/>
              <w:jc w:val="center"/>
              <w:rPr>
                <w:rFonts w:asciiTheme="minorEastAsia" w:eastAsiaTheme="minorEastAsia" w:hAnsiTheme="minorEastAsia"/>
                <w:szCs w:val="21"/>
              </w:rPr>
            </w:pPr>
            <w:r w:rsidRPr="00777976">
              <w:rPr>
                <w:rFonts w:asciiTheme="minorEastAsia" w:eastAsiaTheme="minorEastAsia" w:hAnsiTheme="minorEastAsia"/>
                <w:bCs/>
                <w:szCs w:val="21"/>
              </w:rPr>
              <w:t>本项目站址位于济南市历城区</w:t>
            </w:r>
            <w:r w:rsidRPr="00777976">
              <w:rPr>
                <w:rFonts w:asciiTheme="minorEastAsia" w:eastAsiaTheme="minorEastAsia" w:hAnsiTheme="minorEastAsia"/>
                <w:szCs w:val="21"/>
              </w:rPr>
              <w:t>裕华路东侧，</w:t>
            </w:r>
            <w:proofErr w:type="gramStart"/>
            <w:r w:rsidRPr="00777976">
              <w:rPr>
                <w:rFonts w:asciiTheme="minorEastAsia" w:eastAsiaTheme="minorEastAsia" w:hAnsiTheme="minorEastAsia"/>
                <w:szCs w:val="21"/>
              </w:rPr>
              <w:t>济乐高速</w:t>
            </w:r>
            <w:proofErr w:type="gramEnd"/>
            <w:r w:rsidRPr="00777976">
              <w:rPr>
                <w:rFonts w:asciiTheme="minorEastAsia" w:eastAsiaTheme="minorEastAsia" w:hAnsiTheme="minorEastAsia"/>
                <w:szCs w:val="21"/>
              </w:rPr>
              <w:t>南延线西侧，华山燃气-蒸汽联合循环</w:t>
            </w:r>
            <w:proofErr w:type="gramStart"/>
            <w:r w:rsidRPr="00777976">
              <w:rPr>
                <w:rFonts w:asciiTheme="minorEastAsia" w:eastAsiaTheme="minorEastAsia" w:hAnsiTheme="minorEastAsia"/>
                <w:szCs w:val="21"/>
              </w:rPr>
              <w:t>冷热电三</w:t>
            </w:r>
            <w:proofErr w:type="gramEnd"/>
            <w:r w:rsidRPr="00777976">
              <w:rPr>
                <w:rFonts w:asciiTheme="minorEastAsia" w:eastAsiaTheme="minorEastAsia" w:hAnsiTheme="minorEastAsia"/>
                <w:szCs w:val="21"/>
              </w:rPr>
              <w:t>联供工程项目厂区内。</w:t>
            </w:r>
          </w:p>
        </w:tc>
      </w:tr>
      <w:tr w:rsidR="005F1934" w:rsidRPr="00777976" w14:paraId="09EF3069" w14:textId="77777777" w:rsidTr="002B76B4">
        <w:tc>
          <w:tcPr>
            <w:tcW w:w="822" w:type="pct"/>
            <w:tcBorders>
              <w:left w:val="single" w:sz="12" w:space="0" w:color="000000"/>
            </w:tcBorders>
          </w:tcPr>
          <w:p w14:paraId="5C25FE11" w14:textId="77777777" w:rsidR="005F1934" w:rsidRPr="00777976" w:rsidRDefault="005F1934" w:rsidP="002B76B4">
            <w:pPr>
              <w:spacing w:line="560" w:lineRule="exact"/>
              <w:rPr>
                <w:rFonts w:asciiTheme="minorEastAsia" w:eastAsiaTheme="minorEastAsia" w:hAnsiTheme="minorEastAsia"/>
                <w:szCs w:val="21"/>
              </w:rPr>
            </w:pPr>
            <w:r w:rsidRPr="00777976">
              <w:rPr>
                <w:rFonts w:asciiTheme="minorEastAsia" w:eastAsiaTheme="minorEastAsia" w:hAnsiTheme="minorEastAsia"/>
                <w:szCs w:val="21"/>
              </w:rPr>
              <w:t>联系人</w:t>
            </w:r>
          </w:p>
        </w:tc>
        <w:tc>
          <w:tcPr>
            <w:tcW w:w="762" w:type="pct"/>
            <w:tcBorders>
              <w:right w:val="single" w:sz="4" w:space="0" w:color="auto"/>
            </w:tcBorders>
          </w:tcPr>
          <w:p w14:paraId="3890AC51" w14:textId="77777777" w:rsidR="005F1934" w:rsidRPr="00777976" w:rsidRDefault="005F1934" w:rsidP="002B76B4">
            <w:pPr>
              <w:spacing w:line="560" w:lineRule="exact"/>
              <w:rPr>
                <w:rFonts w:asciiTheme="minorEastAsia" w:eastAsiaTheme="minorEastAsia" w:hAnsiTheme="minorEastAsia"/>
                <w:szCs w:val="21"/>
              </w:rPr>
            </w:pPr>
            <w:r w:rsidRPr="00777976">
              <w:rPr>
                <w:rFonts w:asciiTheme="minorEastAsia" w:eastAsiaTheme="minorEastAsia" w:hAnsiTheme="minorEastAsia" w:hint="eastAsia"/>
                <w:szCs w:val="21"/>
              </w:rPr>
              <w:t>陈士军</w:t>
            </w:r>
          </w:p>
        </w:tc>
        <w:tc>
          <w:tcPr>
            <w:tcW w:w="764" w:type="pct"/>
            <w:tcBorders>
              <w:right w:val="single" w:sz="4" w:space="0" w:color="auto"/>
            </w:tcBorders>
          </w:tcPr>
          <w:p w14:paraId="212F669C" w14:textId="77777777" w:rsidR="005F1934" w:rsidRPr="00777976" w:rsidRDefault="005F1934" w:rsidP="002B76B4">
            <w:pPr>
              <w:spacing w:line="560" w:lineRule="exact"/>
              <w:jc w:val="center"/>
              <w:rPr>
                <w:rFonts w:asciiTheme="minorEastAsia" w:eastAsiaTheme="minorEastAsia" w:hAnsiTheme="minorEastAsia"/>
                <w:szCs w:val="21"/>
              </w:rPr>
            </w:pPr>
            <w:r w:rsidRPr="00777976">
              <w:rPr>
                <w:rFonts w:asciiTheme="minorEastAsia" w:eastAsiaTheme="minorEastAsia" w:hAnsiTheme="minorEastAsia" w:hint="eastAsia"/>
                <w:szCs w:val="21"/>
              </w:rPr>
              <w:t>/</w:t>
            </w:r>
          </w:p>
        </w:tc>
        <w:tc>
          <w:tcPr>
            <w:tcW w:w="839" w:type="pct"/>
            <w:tcBorders>
              <w:right w:val="single" w:sz="4" w:space="0" w:color="auto"/>
            </w:tcBorders>
          </w:tcPr>
          <w:p w14:paraId="32803794" w14:textId="77777777" w:rsidR="005F1934" w:rsidRPr="00777976" w:rsidRDefault="005F1934" w:rsidP="002B76B4">
            <w:pPr>
              <w:spacing w:line="560" w:lineRule="exact"/>
              <w:jc w:val="center"/>
              <w:rPr>
                <w:rFonts w:asciiTheme="minorEastAsia" w:eastAsiaTheme="minorEastAsia" w:hAnsiTheme="minorEastAsia"/>
                <w:szCs w:val="21"/>
              </w:rPr>
            </w:pPr>
            <w:r w:rsidRPr="00777976">
              <w:rPr>
                <w:rFonts w:asciiTheme="minorEastAsia" w:eastAsiaTheme="minorEastAsia" w:hAnsiTheme="minorEastAsia" w:hint="eastAsia"/>
                <w:szCs w:val="21"/>
              </w:rPr>
              <w:t>/</w:t>
            </w:r>
          </w:p>
        </w:tc>
        <w:tc>
          <w:tcPr>
            <w:tcW w:w="688" w:type="pct"/>
            <w:tcBorders>
              <w:left w:val="single" w:sz="4" w:space="0" w:color="auto"/>
              <w:right w:val="single" w:sz="4" w:space="0" w:color="auto"/>
            </w:tcBorders>
          </w:tcPr>
          <w:p w14:paraId="7BE0F87C" w14:textId="77777777" w:rsidR="005F1934" w:rsidRPr="00777976" w:rsidRDefault="005F1934" w:rsidP="002B76B4">
            <w:pPr>
              <w:spacing w:line="560" w:lineRule="exact"/>
              <w:rPr>
                <w:rFonts w:asciiTheme="minorEastAsia" w:eastAsiaTheme="minorEastAsia" w:hAnsiTheme="minorEastAsia"/>
                <w:szCs w:val="21"/>
              </w:rPr>
            </w:pPr>
            <w:r w:rsidRPr="00777976">
              <w:rPr>
                <w:rFonts w:asciiTheme="minorEastAsia" w:eastAsiaTheme="minorEastAsia" w:hAnsiTheme="minorEastAsia"/>
                <w:szCs w:val="21"/>
              </w:rPr>
              <w:t>陪同人员</w:t>
            </w:r>
          </w:p>
        </w:tc>
        <w:tc>
          <w:tcPr>
            <w:tcW w:w="1125" w:type="pct"/>
            <w:tcBorders>
              <w:left w:val="single" w:sz="4" w:space="0" w:color="auto"/>
              <w:right w:val="single" w:sz="12" w:space="0" w:color="000000"/>
            </w:tcBorders>
          </w:tcPr>
          <w:p w14:paraId="00A9B772" w14:textId="77777777" w:rsidR="005F1934" w:rsidRPr="00777976" w:rsidRDefault="005F1934" w:rsidP="002B76B4">
            <w:pPr>
              <w:spacing w:line="560" w:lineRule="exact"/>
              <w:jc w:val="center"/>
              <w:rPr>
                <w:rFonts w:asciiTheme="minorEastAsia" w:eastAsiaTheme="minorEastAsia" w:hAnsiTheme="minorEastAsia"/>
                <w:szCs w:val="21"/>
              </w:rPr>
            </w:pPr>
            <w:r w:rsidRPr="00777976">
              <w:rPr>
                <w:rFonts w:asciiTheme="minorEastAsia" w:eastAsiaTheme="minorEastAsia" w:hAnsiTheme="minorEastAsia" w:hint="eastAsia"/>
                <w:szCs w:val="21"/>
              </w:rPr>
              <w:t>/</w:t>
            </w:r>
          </w:p>
        </w:tc>
      </w:tr>
      <w:tr w:rsidR="005F1934" w:rsidRPr="00777976" w14:paraId="383A977B" w14:textId="77777777" w:rsidTr="002B76B4">
        <w:tc>
          <w:tcPr>
            <w:tcW w:w="822" w:type="pct"/>
            <w:tcBorders>
              <w:left w:val="single" w:sz="12" w:space="0" w:color="000000"/>
            </w:tcBorders>
          </w:tcPr>
          <w:p w14:paraId="3820F520" w14:textId="77777777" w:rsidR="005F1934" w:rsidRPr="00777976" w:rsidRDefault="005F1934" w:rsidP="002B76B4">
            <w:pPr>
              <w:spacing w:line="560" w:lineRule="exact"/>
              <w:rPr>
                <w:rFonts w:asciiTheme="minorEastAsia" w:eastAsiaTheme="minorEastAsia" w:hAnsiTheme="minorEastAsia"/>
                <w:szCs w:val="21"/>
              </w:rPr>
            </w:pPr>
            <w:r w:rsidRPr="00777976">
              <w:rPr>
                <w:rFonts w:asciiTheme="minorEastAsia" w:eastAsiaTheme="minorEastAsia" w:hAnsiTheme="minorEastAsia"/>
                <w:szCs w:val="21"/>
              </w:rPr>
              <w:t>现场调查人员</w:t>
            </w:r>
          </w:p>
        </w:tc>
        <w:tc>
          <w:tcPr>
            <w:tcW w:w="2365" w:type="pct"/>
            <w:gridSpan w:val="3"/>
            <w:tcBorders>
              <w:right w:val="single" w:sz="4" w:space="0" w:color="auto"/>
            </w:tcBorders>
          </w:tcPr>
          <w:p w14:paraId="6368AED1" w14:textId="77777777" w:rsidR="005F1934" w:rsidRPr="00777976" w:rsidRDefault="005F1934" w:rsidP="002B76B4">
            <w:pPr>
              <w:tabs>
                <w:tab w:val="left" w:pos="9000"/>
              </w:tabs>
              <w:adjustRightInd w:val="0"/>
              <w:snapToGrid w:val="0"/>
              <w:spacing w:line="520" w:lineRule="exact"/>
              <w:jc w:val="center"/>
              <w:rPr>
                <w:rFonts w:asciiTheme="minorEastAsia" w:eastAsiaTheme="minorEastAsia" w:hAnsiTheme="minorEastAsia"/>
                <w:szCs w:val="21"/>
              </w:rPr>
            </w:pPr>
            <w:r w:rsidRPr="00777976">
              <w:rPr>
                <w:rFonts w:asciiTheme="minorEastAsia" w:eastAsiaTheme="minorEastAsia" w:hAnsiTheme="minorEastAsia" w:hint="eastAsia"/>
                <w:szCs w:val="21"/>
              </w:rPr>
              <w:t>/</w:t>
            </w:r>
          </w:p>
        </w:tc>
        <w:tc>
          <w:tcPr>
            <w:tcW w:w="688" w:type="pct"/>
            <w:tcBorders>
              <w:left w:val="single" w:sz="4" w:space="0" w:color="auto"/>
              <w:right w:val="single" w:sz="4" w:space="0" w:color="auto"/>
            </w:tcBorders>
          </w:tcPr>
          <w:p w14:paraId="42077685" w14:textId="77777777" w:rsidR="005F1934" w:rsidRPr="00777976" w:rsidRDefault="005F1934" w:rsidP="002B76B4">
            <w:pPr>
              <w:tabs>
                <w:tab w:val="left" w:pos="9000"/>
              </w:tabs>
              <w:adjustRightInd w:val="0"/>
              <w:snapToGrid w:val="0"/>
              <w:spacing w:line="520" w:lineRule="exact"/>
              <w:rPr>
                <w:rFonts w:asciiTheme="minorEastAsia" w:eastAsiaTheme="minorEastAsia" w:hAnsiTheme="minorEastAsia"/>
                <w:szCs w:val="21"/>
              </w:rPr>
            </w:pPr>
            <w:r w:rsidRPr="00777976">
              <w:rPr>
                <w:rFonts w:asciiTheme="minorEastAsia" w:eastAsiaTheme="minorEastAsia" w:hAnsiTheme="minorEastAsia"/>
                <w:szCs w:val="21"/>
              </w:rPr>
              <w:t>调查时间</w:t>
            </w:r>
          </w:p>
        </w:tc>
        <w:tc>
          <w:tcPr>
            <w:tcW w:w="1125" w:type="pct"/>
            <w:tcBorders>
              <w:left w:val="single" w:sz="4" w:space="0" w:color="auto"/>
              <w:right w:val="single" w:sz="12" w:space="0" w:color="000000"/>
            </w:tcBorders>
          </w:tcPr>
          <w:p w14:paraId="335AAA0E" w14:textId="77777777" w:rsidR="005F1934" w:rsidRPr="00777976" w:rsidRDefault="005F1934" w:rsidP="002B76B4">
            <w:pPr>
              <w:tabs>
                <w:tab w:val="left" w:pos="9000"/>
              </w:tabs>
              <w:adjustRightInd w:val="0"/>
              <w:snapToGrid w:val="0"/>
              <w:spacing w:line="520" w:lineRule="exact"/>
              <w:jc w:val="center"/>
              <w:rPr>
                <w:rFonts w:asciiTheme="minorEastAsia" w:eastAsiaTheme="minorEastAsia" w:hAnsiTheme="minorEastAsia"/>
                <w:szCs w:val="21"/>
              </w:rPr>
            </w:pPr>
            <w:r w:rsidRPr="00777976">
              <w:rPr>
                <w:rFonts w:asciiTheme="minorEastAsia" w:eastAsiaTheme="minorEastAsia" w:hAnsiTheme="minorEastAsia" w:hint="eastAsia"/>
                <w:szCs w:val="21"/>
              </w:rPr>
              <w:t>/</w:t>
            </w:r>
          </w:p>
        </w:tc>
      </w:tr>
      <w:tr w:rsidR="005F1934" w:rsidRPr="00777976" w14:paraId="09ACCA30" w14:textId="77777777" w:rsidTr="002B76B4">
        <w:tc>
          <w:tcPr>
            <w:tcW w:w="822" w:type="pct"/>
            <w:tcBorders>
              <w:left w:val="single" w:sz="12" w:space="0" w:color="000000"/>
            </w:tcBorders>
          </w:tcPr>
          <w:p w14:paraId="3AD20C98" w14:textId="77777777" w:rsidR="005F1934" w:rsidRPr="00777976" w:rsidRDefault="005F1934" w:rsidP="002B76B4">
            <w:pPr>
              <w:spacing w:line="560" w:lineRule="exact"/>
              <w:rPr>
                <w:rFonts w:asciiTheme="minorEastAsia" w:eastAsiaTheme="minorEastAsia" w:hAnsiTheme="minorEastAsia"/>
                <w:szCs w:val="21"/>
              </w:rPr>
            </w:pPr>
            <w:r w:rsidRPr="00777976">
              <w:rPr>
                <w:rFonts w:asciiTheme="minorEastAsia" w:eastAsiaTheme="minorEastAsia" w:hAnsiTheme="minorEastAsia"/>
                <w:szCs w:val="21"/>
              </w:rPr>
              <w:t>采样人员</w:t>
            </w:r>
          </w:p>
        </w:tc>
        <w:tc>
          <w:tcPr>
            <w:tcW w:w="2365" w:type="pct"/>
            <w:gridSpan w:val="3"/>
            <w:tcBorders>
              <w:right w:val="single" w:sz="4" w:space="0" w:color="auto"/>
            </w:tcBorders>
            <w:vAlign w:val="center"/>
          </w:tcPr>
          <w:p w14:paraId="273A04ED" w14:textId="77777777" w:rsidR="005F1934" w:rsidRPr="00777976" w:rsidRDefault="005F1934" w:rsidP="002B76B4">
            <w:pPr>
              <w:tabs>
                <w:tab w:val="left" w:pos="9000"/>
              </w:tabs>
              <w:adjustRightInd w:val="0"/>
              <w:snapToGrid w:val="0"/>
              <w:spacing w:line="520" w:lineRule="exact"/>
              <w:jc w:val="center"/>
              <w:rPr>
                <w:rFonts w:asciiTheme="minorEastAsia" w:eastAsiaTheme="minorEastAsia" w:hAnsiTheme="minorEastAsia"/>
                <w:szCs w:val="21"/>
              </w:rPr>
            </w:pPr>
            <w:r w:rsidRPr="00777976">
              <w:rPr>
                <w:rFonts w:asciiTheme="minorEastAsia" w:eastAsiaTheme="minorEastAsia" w:hAnsiTheme="minorEastAsia" w:hint="eastAsia"/>
                <w:szCs w:val="21"/>
              </w:rPr>
              <w:t>/</w:t>
            </w:r>
          </w:p>
        </w:tc>
        <w:tc>
          <w:tcPr>
            <w:tcW w:w="688" w:type="pct"/>
            <w:tcBorders>
              <w:left w:val="single" w:sz="4" w:space="0" w:color="auto"/>
              <w:right w:val="single" w:sz="4" w:space="0" w:color="auto"/>
            </w:tcBorders>
            <w:vAlign w:val="center"/>
          </w:tcPr>
          <w:p w14:paraId="77DBCC8A" w14:textId="77777777" w:rsidR="005F1934" w:rsidRPr="00777976" w:rsidRDefault="005F1934" w:rsidP="002B76B4">
            <w:pPr>
              <w:tabs>
                <w:tab w:val="left" w:pos="9000"/>
              </w:tabs>
              <w:adjustRightInd w:val="0"/>
              <w:snapToGrid w:val="0"/>
              <w:spacing w:line="520" w:lineRule="exact"/>
              <w:jc w:val="center"/>
              <w:rPr>
                <w:rFonts w:asciiTheme="minorEastAsia" w:eastAsiaTheme="minorEastAsia" w:hAnsiTheme="minorEastAsia"/>
                <w:szCs w:val="21"/>
              </w:rPr>
            </w:pPr>
            <w:r w:rsidRPr="00777976">
              <w:rPr>
                <w:rFonts w:asciiTheme="minorEastAsia" w:eastAsiaTheme="minorEastAsia" w:hAnsiTheme="minorEastAsia"/>
                <w:szCs w:val="21"/>
              </w:rPr>
              <w:t>采样时间</w:t>
            </w:r>
          </w:p>
        </w:tc>
        <w:tc>
          <w:tcPr>
            <w:tcW w:w="1125" w:type="pct"/>
            <w:tcBorders>
              <w:left w:val="single" w:sz="4" w:space="0" w:color="auto"/>
              <w:right w:val="single" w:sz="12" w:space="0" w:color="000000"/>
            </w:tcBorders>
            <w:vAlign w:val="center"/>
          </w:tcPr>
          <w:p w14:paraId="4642BF2C" w14:textId="77777777" w:rsidR="005F1934" w:rsidRPr="00777976" w:rsidRDefault="005F1934" w:rsidP="002B76B4">
            <w:pPr>
              <w:tabs>
                <w:tab w:val="left" w:pos="9000"/>
              </w:tabs>
              <w:adjustRightInd w:val="0"/>
              <w:snapToGrid w:val="0"/>
              <w:spacing w:line="520" w:lineRule="exact"/>
              <w:jc w:val="center"/>
              <w:rPr>
                <w:rFonts w:asciiTheme="minorEastAsia" w:eastAsiaTheme="minorEastAsia" w:hAnsiTheme="minorEastAsia"/>
                <w:szCs w:val="21"/>
              </w:rPr>
            </w:pPr>
            <w:r w:rsidRPr="00777976">
              <w:rPr>
                <w:rFonts w:asciiTheme="minorEastAsia" w:eastAsiaTheme="minorEastAsia" w:hAnsiTheme="minorEastAsia" w:hint="eastAsia"/>
                <w:szCs w:val="21"/>
              </w:rPr>
              <w:t>/</w:t>
            </w:r>
          </w:p>
        </w:tc>
      </w:tr>
      <w:tr w:rsidR="005F1934" w:rsidRPr="00777976" w14:paraId="5058D3A1" w14:textId="77777777" w:rsidTr="002B76B4">
        <w:tc>
          <w:tcPr>
            <w:tcW w:w="822" w:type="pct"/>
            <w:tcBorders>
              <w:left w:val="single" w:sz="12" w:space="0" w:color="000000"/>
            </w:tcBorders>
          </w:tcPr>
          <w:p w14:paraId="44D546B0" w14:textId="77777777" w:rsidR="005F1934" w:rsidRPr="00777976" w:rsidRDefault="005F1934" w:rsidP="002B76B4">
            <w:pPr>
              <w:spacing w:line="560" w:lineRule="exact"/>
              <w:rPr>
                <w:rFonts w:asciiTheme="minorEastAsia" w:eastAsiaTheme="minorEastAsia" w:hAnsiTheme="minorEastAsia"/>
                <w:szCs w:val="21"/>
              </w:rPr>
            </w:pPr>
            <w:r w:rsidRPr="00777976">
              <w:rPr>
                <w:rFonts w:asciiTheme="minorEastAsia" w:eastAsiaTheme="minorEastAsia" w:hAnsiTheme="minorEastAsia"/>
                <w:szCs w:val="21"/>
              </w:rPr>
              <w:t>检测人员</w:t>
            </w:r>
          </w:p>
        </w:tc>
        <w:tc>
          <w:tcPr>
            <w:tcW w:w="2365" w:type="pct"/>
            <w:gridSpan w:val="3"/>
            <w:vAlign w:val="center"/>
          </w:tcPr>
          <w:p w14:paraId="4505B111" w14:textId="77777777" w:rsidR="005F1934" w:rsidRPr="00777976" w:rsidRDefault="005F1934" w:rsidP="002B76B4">
            <w:pPr>
              <w:tabs>
                <w:tab w:val="left" w:pos="9000"/>
              </w:tabs>
              <w:adjustRightInd w:val="0"/>
              <w:snapToGrid w:val="0"/>
              <w:spacing w:line="520" w:lineRule="exact"/>
              <w:jc w:val="center"/>
              <w:rPr>
                <w:rFonts w:asciiTheme="minorEastAsia" w:eastAsiaTheme="minorEastAsia" w:hAnsiTheme="minorEastAsia"/>
                <w:szCs w:val="21"/>
              </w:rPr>
            </w:pPr>
            <w:r w:rsidRPr="00777976">
              <w:rPr>
                <w:rFonts w:asciiTheme="minorEastAsia" w:eastAsiaTheme="minorEastAsia" w:hAnsiTheme="minorEastAsia" w:hint="eastAsia"/>
                <w:szCs w:val="21"/>
              </w:rPr>
              <w:t>/</w:t>
            </w:r>
          </w:p>
        </w:tc>
        <w:tc>
          <w:tcPr>
            <w:tcW w:w="688" w:type="pct"/>
            <w:vAlign w:val="center"/>
          </w:tcPr>
          <w:p w14:paraId="0666BEEF" w14:textId="77777777" w:rsidR="005F1934" w:rsidRPr="00777976" w:rsidRDefault="005F1934" w:rsidP="002B76B4">
            <w:pPr>
              <w:tabs>
                <w:tab w:val="left" w:pos="9000"/>
              </w:tabs>
              <w:adjustRightInd w:val="0"/>
              <w:snapToGrid w:val="0"/>
              <w:spacing w:line="520" w:lineRule="exact"/>
              <w:jc w:val="center"/>
              <w:rPr>
                <w:rFonts w:asciiTheme="minorEastAsia" w:eastAsiaTheme="minorEastAsia" w:hAnsiTheme="minorEastAsia"/>
                <w:szCs w:val="21"/>
              </w:rPr>
            </w:pPr>
            <w:r w:rsidRPr="00777976">
              <w:rPr>
                <w:rFonts w:asciiTheme="minorEastAsia" w:eastAsiaTheme="minorEastAsia" w:hAnsiTheme="minorEastAsia"/>
                <w:szCs w:val="21"/>
              </w:rPr>
              <w:t>检测时间</w:t>
            </w:r>
          </w:p>
        </w:tc>
        <w:tc>
          <w:tcPr>
            <w:tcW w:w="1125" w:type="pct"/>
            <w:tcBorders>
              <w:right w:val="single" w:sz="12" w:space="0" w:color="000000"/>
            </w:tcBorders>
            <w:vAlign w:val="center"/>
          </w:tcPr>
          <w:p w14:paraId="2EB77D90" w14:textId="77777777" w:rsidR="005F1934" w:rsidRPr="00777976" w:rsidRDefault="005F1934" w:rsidP="002B76B4">
            <w:pPr>
              <w:tabs>
                <w:tab w:val="left" w:pos="9000"/>
              </w:tabs>
              <w:adjustRightInd w:val="0"/>
              <w:snapToGrid w:val="0"/>
              <w:spacing w:line="520" w:lineRule="exact"/>
              <w:jc w:val="center"/>
              <w:rPr>
                <w:rFonts w:asciiTheme="minorEastAsia" w:eastAsiaTheme="minorEastAsia" w:hAnsiTheme="minorEastAsia"/>
                <w:szCs w:val="21"/>
              </w:rPr>
            </w:pPr>
            <w:r w:rsidRPr="00777976">
              <w:rPr>
                <w:rFonts w:asciiTheme="minorEastAsia" w:eastAsiaTheme="minorEastAsia" w:hAnsiTheme="minorEastAsia" w:hint="eastAsia"/>
                <w:szCs w:val="21"/>
              </w:rPr>
              <w:t>/</w:t>
            </w:r>
          </w:p>
        </w:tc>
      </w:tr>
      <w:tr w:rsidR="005F1934" w:rsidRPr="00777976" w14:paraId="5E222DD5" w14:textId="77777777" w:rsidTr="002B76B4">
        <w:tc>
          <w:tcPr>
            <w:tcW w:w="822" w:type="pct"/>
            <w:tcBorders>
              <w:left w:val="single" w:sz="12" w:space="0" w:color="000000"/>
            </w:tcBorders>
          </w:tcPr>
          <w:p w14:paraId="7ABBAAEA" w14:textId="77777777" w:rsidR="005F1934" w:rsidRPr="00777976" w:rsidRDefault="005F1934" w:rsidP="002B76B4">
            <w:pPr>
              <w:spacing w:line="420" w:lineRule="exact"/>
              <w:rPr>
                <w:rFonts w:asciiTheme="minorEastAsia" w:eastAsiaTheme="minorEastAsia" w:hAnsiTheme="minorEastAsia"/>
                <w:szCs w:val="21"/>
              </w:rPr>
            </w:pPr>
            <w:r w:rsidRPr="00777976">
              <w:rPr>
                <w:rFonts w:asciiTheme="minorEastAsia" w:eastAsiaTheme="minorEastAsia" w:hAnsiTheme="minorEastAsia"/>
                <w:szCs w:val="21"/>
              </w:rPr>
              <w:t>存在的职业病危害因素</w:t>
            </w:r>
          </w:p>
        </w:tc>
        <w:tc>
          <w:tcPr>
            <w:tcW w:w="4178" w:type="pct"/>
            <w:gridSpan w:val="5"/>
            <w:tcBorders>
              <w:right w:val="single" w:sz="12" w:space="0" w:color="000000"/>
            </w:tcBorders>
            <w:vAlign w:val="center"/>
          </w:tcPr>
          <w:p w14:paraId="0C98D4A3" w14:textId="77777777" w:rsidR="005F1934" w:rsidRPr="00777976" w:rsidRDefault="005F1934" w:rsidP="002B76B4">
            <w:pPr>
              <w:widowControl/>
              <w:spacing w:line="400" w:lineRule="exact"/>
              <w:ind w:firstLineChars="200" w:firstLine="420"/>
              <w:jc w:val="center"/>
              <w:rPr>
                <w:rFonts w:asciiTheme="minorEastAsia" w:eastAsiaTheme="minorEastAsia" w:hAnsiTheme="minorEastAsia"/>
                <w:szCs w:val="21"/>
              </w:rPr>
            </w:pPr>
            <w:r w:rsidRPr="00777976">
              <w:rPr>
                <w:rFonts w:asciiTheme="minorEastAsia" w:eastAsiaTheme="minorEastAsia" w:hAnsiTheme="minorEastAsia"/>
                <w:bCs/>
                <w:szCs w:val="21"/>
              </w:rPr>
              <w:t>甲烷及乙烷、丙烷等烷烃类、</w:t>
            </w:r>
            <w:r w:rsidRPr="00777976">
              <w:rPr>
                <w:rFonts w:asciiTheme="minorEastAsia" w:eastAsiaTheme="minorEastAsia" w:hAnsiTheme="minorEastAsia"/>
                <w:szCs w:val="21"/>
              </w:rPr>
              <w:t>四氢噻吩</w:t>
            </w:r>
            <w:r w:rsidRPr="00777976">
              <w:rPr>
                <w:rFonts w:asciiTheme="minorEastAsia" w:eastAsiaTheme="minorEastAsia" w:hAnsiTheme="minorEastAsia"/>
                <w:bCs/>
                <w:szCs w:val="21"/>
              </w:rPr>
              <w:t>及噪声危害</w:t>
            </w:r>
          </w:p>
        </w:tc>
      </w:tr>
      <w:tr w:rsidR="005F1934" w:rsidRPr="00777976" w14:paraId="75C373CB" w14:textId="77777777" w:rsidTr="002B76B4">
        <w:tc>
          <w:tcPr>
            <w:tcW w:w="822" w:type="pct"/>
            <w:tcBorders>
              <w:left w:val="single" w:sz="12" w:space="0" w:color="000000"/>
            </w:tcBorders>
          </w:tcPr>
          <w:p w14:paraId="60451C31" w14:textId="77777777" w:rsidR="005F1934" w:rsidRPr="00777976" w:rsidRDefault="005F1934" w:rsidP="002B76B4">
            <w:pPr>
              <w:spacing w:line="420" w:lineRule="exact"/>
              <w:rPr>
                <w:rFonts w:asciiTheme="minorEastAsia" w:eastAsiaTheme="minorEastAsia" w:hAnsiTheme="minorEastAsia"/>
                <w:szCs w:val="21"/>
              </w:rPr>
            </w:pPr>
            <w:r w:rsidRPr="00777976">
              <w:rPr>
                <w:rFonts w:asciiTheme="minorEastAsia" w:eastAsiaTheme="minorEastAsia" w:hAnsiTheme="minorEastAsia"/>
                <w:szCs w:val="21"/>
              </w:rPr>
              <w:t>检测结果</w:t>
            </w:r>
          </w:p>
        </w:tc>
        <w:tc>
          <w:tcPr>
            <w:tcW w:w="4178" w:type="pct"/>
            <w:gridSpan w:val="5"/>
            <w:tcBorders>
              <w:right w:val="single" w:sz="12" w:space="0" w:color="000000"/>
            </w:tcBorders>
            <w:vAlign w:val="center"/>
          </w:tcPr>
          <w:p w14:paraId="56577F82" w14:textId="77777777" w:rsidR="005F1934" w:rsidRPr="00777976" w:rsidRDefault="005F1934" w:rsidP="002B76B4">
            <w:pPr>
              <w:tabs>
                <w:tab w:val="left" w:pos="9000"/>
              </w:tabs>
              <w:adjustRightInd w:val="0"/>
              <w:snapToGrid w:val="0"/>
              <w:spacing w:line="520" w:lineRule="exact"/>
              <w:jc w:val="center"/>
              <w:rPr>
                <w:rFonts w:asciiTheme="minorEastAsia" w:eastAsiaTheme="minorEastAsia" w:hAnsiTheme="minorEastAsia"/>
                <w:snapToGrid w:val="0"/>
                <w:color w:val="000000"/>
                <w:szCs w:val="21"/>
              </w:rPr>
            </w:pPr>
            <w:r w:rsidRPr="00777976">
              <w:rPr>
                <w:rFonts w:asciiTheme="minorEastAsia" w:eastAsiaTheme="minorEastAsia" w:hAnsiTheme="minorEastAsia" w:hint="eastAsia"/>
                <w:szCs w:val="21"/>
              </w:rPr>
              <w:t>/</w:t>
            </w:r>
          </w:p>
        </w:tc>
      </w:tr>
      <w:tr w:rsidR="005F1934" w:rsidRPr="00777976" w14:paraId="17BBADF6" w14:textId="77777777" w:rsidTr="002B76B4">
        <w:trPr>
          <w:trHeight w:val="2441"/>
        </w:trPr>
        <w:tc>
          <w:tcPr>
            <w:tcW w:w="822" w:type="pct"/>
            <w:tcBorders>
              <w:left w:val="single" w:sz="12" w:space="0" w:color="000000"/>
            </w:tcBorders>
          </w:tcPr>
          <w:p w14:paraId="663E1D38" w14:textId="77777777" w:rsidR="005F1934" w:rsidRPr="00777976" w:rsidRDefault="005F1934" w:rsidP="002B76B4">
            <w:pPr>
              <w:spacing w:line="420" w:lineRule="exact"/>
              <w:rPr>
                <w:rFonts w:asciiTheme="minorEastAsia" w:eastAsiaTheme="minorEastAsia" w:hAnsiTheme="minorEastAsia"/>
                <w:szCs w:val="21"/>
              </w:rPr>
            </w:pPr>
            <w:r w:rsidRPr="00777976">
              <w:rPr>
                <w:rFonts w:asciiTheme="minorEastAsia" w:eastAsiaTheme="minorEastAsia" w:hAnsiTheme="minorEastAsia"/>
                <w:szCs w:val="21"/>
              </w:rPr>
              <w:t>评价结论</w:t>
            </w:r>
          </w:p>
          <w:p w14:paraId="77F3CB87" w14:textId="77777777" w:rsidR="005F1934" w:rsidRPr="00777976" w:rsidRDefault="005F1934" w:rsidP="002B76B4">
            <w:pPr>
              <w:spacing w:line="420" w:lineRule="exact"/>
              <w:rPr>
                <w:rFonts w:asciiTheme="minorEastAsia" w:eastAsiaTheme="minorEastAsia" w:hAnsiTheme="minorEastAsia"/>
                <w:szCs w:val="21"/>
              </w:rPr>
            </w:pPr>
            <w:r w:rsidRPr="00777976">
              <w:rPr>
                <w:rFonts w:asciiTheme="minorEastAsia" w:eastAsiaTheme="minorEastAsia" w:hAnsiTheme="minorEastAsia"/>
                <w:szCs w:val="21"/>
              </w:rPr>
              <w:t>与建议</w:t>
            </w:r>
          </w:p>
        </w:tc>
        <w:tc>
          <w:tcPr>
            <w:tcW w:w="4178" w:type="pct"/>
            <w:gridSpan w:val="5"/>
            <w:tcBorders>
              <w:right w:val="single" w:sz="12" w:space="0" w:color="000000"/>
            </w:tcBorders>
          </w:tcPr>
          <w:p w14:paraId="5ED3E03E" w14:textId="77777777" w:rsidR="005F1934" w:rsidRPr="00777976" w:rsidRDefault="005F1934" w:rsidP="002B76B4">
            <w:pPr>
              <w:widowControl/>
              <w:spacing w:line="400" w:lineRule="exact"/>
              <w:ind w:firstLineChars="200" w:firstLine="420"/>
              <w:jc w:val="left"/>
              <w:rPr>
                <w:rFonts w:asciiTheme="minorEastAsia" w:eastAsiaTheme="minorEastAsia" w:hAnsiTheme="minorEastAsia"/>
                <w:szCs w:val="21"/>
              </w:rPr>
            </w:pPr>
            <w:r w:rsidRPr="00777976">
              <w:rPr>
                <w:rFonts w:asciiTheme="minorEastAsia" w:eastAsiaTheme="minorEastAsia" w:hAnsiTheme="minorEastAsia"/>
                <w:szCs w:val="21"/>
              </w:rPr>
              <w:t>结论：根据现有设计资料，拟建项目基本执行了我国职业病危害预防控制的有关规定。本项目在采取了现有设计资料和本评价报告所提防护措施的前提下，能满足国家和地方对职业病防治方面法律、法规、标准的要求。</w:t>
            </w:r>
          </w:p>
          <w:p w14:paraId="014EA170" w14:textId="77777777" w:rsidR="005F1934" w:rsidRPr="00777976" w:rsidRDefault="005F1934" w:rsidP="002B76B4">
            <w:pPr>
              <w:tabs>
                <w:tab w:val="left" w:pos="7740"/>
              </w:tabs>
              <w:spacing w:line="490" w:lineRule="exact"/>
              <w:jc w:val="left"/>
              <w:outlineLvl w:val="1"/>
              <w:rPr>
                <w:rFonts w:asciiTheme="minorEastAsia" w:eastAsiaTheme="minorEastAsia" w:hAnsiTheme="minorEastAsia"/>
                <w:b/>
                <w:szCs w:val="21"/>
              </w:rPr>
            </w:pPr>
            <w:r w:rsidRPr="00777976">
              <w:rPr>
                <w:rFonts w:asciiTheme="minorEastAsia" w:eastAsiaTheme="minorEastAsia" w:hAnsiTheme="minorEastAsia"/>
                <w:szCs w:val="21"/>
              </w:rPr>
              <w:t>建议：</w:t>
            </w:r>
            <w:bookmarkStart w:id="2" w:name="_Toc51600363"/>
            <w:r w:rsidRPr="00777976">
              <w:rPr>
                <w:rFonts w:asciiTheme="minorEastAsia" w:eastAsiaTheme="minorEastAsia" w:hAnsiTheme="minorEastAsia"/>
                <w:b/>
                <w:szCs w:val="21"/>
              </w:rPr>
              <w:t>7.1 工程设计补充建议</w:t>
            </w:r>
            <w:bookmarkEnd w:id="2"/>
          </w:p>
          <w:p w14:paraId="40940347" w14:textId="77777777" w:rsidR="005F1934" w:rsidRPr="00777976" w:rsidRDefault="005F1934" w:rsidP="002B76B4">
            <w:pPr>
              <w:tabs>
                <w:tab w:val="left" w:pos="7740"/>
              </w:tabs>
              <w:spacing w:line="490" w:lineRule="exact"/>
              <w:ind w:firstLineChars="200" w:firstLine="420"/>
              <w:jc w:val="left"/>
              <w:rPr>
                <w:rFonts w:asciiTheme="minorEastAsia" w:eastAsiaTheme="minorEastAsia" w:hAnsiTheme="minorEastAsia"/>
                <w:szCs w:val="21"/>
              </w:rPr>
            </w:pPr>
            <w:r w:rsidRPr="00777976">
              <w:rPr>
                <w:rFonts w:asciiTheme="minorEastAsia" w:eastAsiaTheme="minorEastAsia" w:hAnsiTheme="minorEastAsia"/>
                <w:szCs w:val="21"/>
              </w:rPr>
              <w:t>（1）可燃气报警仪安装位置：设置的可燃气</w:t>
            </w:r>
            <w:proofErr w:type="gramStart"/>
            <w:r w:rsidRPr="00777976">
              <w:rPr>
                <w:rFonts w:asciiTheme="minorEastAsia" w:eastAsiaTheme="minorEastAsia" w:hAnsiTheme="minorEastAsia"/>
                <w:szCs w:val="21"/>
              </w:rPr>
              <w:t>报警仪其安装</w:t>
            </w:r>
            <w:proofErr w:type="gramEnd"/>
            <w:r w:rsidRPr="00777976">
              <w:rPr>
                <w:rFonts w:asciiTheme="minorEastAsia" w:eastAsiaTheme="minorEastAsia" w:hAnsiTheme="minorEastAsia"/>
                <w:szCs w:val="21"/>
              </w:rPr>
              <w:t>高度应高出释放源</w:t>
            </w:r>
            <w:smartTag w:uri="urn:schemas-microsoft-com:office:smarttags" w:element="chmetcnv">
              <w:smartTagPr>
                <w:attr w:name="UnitName" w:val="m"/>
                <w:attr w:name="SourceValue" w:val=".5"/>
                <w:attr w:name="HasSpace" w:val="False"/>
                <w:attr w:name="Negative" w:val="False"/>
                <w:attr w:name="NumberType" w:val="1"/>
                <w:attr w:name="TCSC" w:val="0"/>
              </w:smartTagPr>
              <w:r w:rsidRPr="00777976">
                <w:rPr>
                  <w:rFonts w:asciiTheme="minorEastAsia" w:eastAsiaTheme="minorEastAsia" w:hAnsiTheme="minorEastAsia"/>
                  <w:szCs w:val="21"/>
                </w:rPr>
                <w:t>0.5m</w:t>
              </w:r>
            </w:smartTag>
            <w:r w:rsidRPr="00777976">
              <w:rPr>
                <w:rFonts w:asciiTheme="minorEastAsia" w:eastAsiaTheme="minorEastAsia" w:hAnsiTheme="minorEastAsia"/>
                <w:szCs w:val="21"/>
              </w:rPr>
              <w:t>~2m；锅炉房内设置的可燃气报警仪除应在释放源上方设置检（探）测器外，还应设置在厂房内最高点气体易于积聚处。</w:t>
            </w:r>
          </w:p>
          <w:p w14:paraId="094EA07A" w14:textId="77777777" w:rsidR="005F1934" w:rsidRPr="00777976" w:rsidRDefault="005F1934" w:rsidP="002B76B4">
            <w:pPr>
              <w:tabs>
                <w:tab w:val="left" w:pos="7740"/>
              </w:tabs>
              <w:spacing w:line="490" w:lineRule="exact"/>
              <w:ind w:firstLineChars="200" w:firstLine="420"/>
              <w:rPr>
                <w:rFonts w:asciiTheme="minorEastAsia" w:eastAsiaTheme="minorEastAsia" w:hAnsiTheme="minorEastAsia"/>
                <w:szCs w:val="21"/>
              </w:rPr>
            </w:pPr>
            <w:r w:rsidRPr="00777976">
              <w:rPr>
                <w:rFonts w:asciiTheme="minorEastAsia" w:eastAsiaTheme="minorEastAsia" w:hAnsiTheme="minorEastAsia"/>
                <w:szCs w:val="21"/>
              </w:rPr>
              <w:t>（2）喷淋洗眼器：在加</w:t>
            </w:r>
            <w:proofErr w:type="gramStart"/>
            <w:r w:rsidRPr="00777976">
              <w:rPr>
                <w:rFonts w:asciiTheme="minorEastAsia" w:eastAsiaTheme="minorEastAsia" w:hAnsiTheme="minorEastAsia"/>
                <w:szCs w:val="21"/>
              </w:rPr>
              <w:t>臭机附近</w:t>
            </w:r>
            <w:proofErr w:type="gramEnd"/>
            <w:r w:rsidRPr="00777976">
              <w:rPr>
                <w:rFonts w:asciiTheme="minorEastAsia" w:eastAsiaTheme="minorEastAsia" w:hAnsiTheme="minorEastAsia"/>
                <w:szCs w:val="21"/>
              </w:rPr>
              <w:t>设置喷淋洗眼设施，其服务半径小于15m，并采取防冻措施。</w:t>
            </w:r>
          </w:p>
          <w:p w14:paraId="286F138E" w14:textId="77777777" w:rsidR="005F1934" w:rsidRPr="00777976" w:rsidRDefault="005F1934" w:rsidP="002B76B4">
            <w:pPr>
              <w:tabs>
                <w:tab w:val="left" w:pos="7740"/>
              </w:tabs>
              <w:spacing w:line="490" w:lineRule="exact"/>
              <w:ind w:firstLineChars="200" w:firstLine="420"/>
              <w:rPr>
                <w:rFonts w:asciiTheme="minorEastAsia" w:eastAsiaTheme="minorEastAsia" w:hAnsiTheme="minorEastAsia"/>
                <w:szCs w:val="21"/>
              </w:rPr>
            </w:pPr>
            <w:r w:rsidRPr="00777976">
              <w:rPr>
                <w:rFonts w:asciiTheme="minorEastAsia" w:eastAsiaTheme="minorEastAsia" w:hAnsiTheme="minorEastAsia"/>
                <w:szCs w:val="21"/>
              </w:rPr>
              <w:t>（3）风向标：在工艺装置区最高点设置高点风向标，在人员相对密集处设置低点风向标，在事故发生时，能正确指导员工迅速逃离。</w:t>
            </w:r>
          </w:p>
          <w:p w14:paraId="484E0102" w14:textId="77777777" w:rsidR="005F1934" w:rsidRPr="00777976" w:rsidRDefault="005F1934" w:rsidP="002B76B4">
            <w:pPr>
              <w:tabs>
                <w:tab w:val="left" w:pos="7740"/>
              </w:tabs>
              <w:spacing w:line="490" w:lineRule="exact"/>
              <w:jc w:val="left"/>
              <w:outlineLvl w:val="1"/>
              <w:rPr>
                <w:rFonts w:asciiTheme="minorEastAsia" w:eastAsiaTheme="minorEastAsia" w:hAnsiTheme="minorEastAsia"/>
                <w:b/>
                <w:szCs w:val="21"/>
              </w:rPr>
            </w:pPr>
            <w:bookmarkStart w:id="3" w:name="_Toc51600364"/>
            <w:bookmarkStart w:id="4" w:name="_Toc387820264"/>
            <w:bookmarkStart w:id="5" w:name="_Toc414720806"/>
            <w:bookmarkStart w:id="6" w:name="_Toc414720867"/>
            <w:bookmarkStart w:id="7" w:name="_Toc414720995"/>
            <w:bookmarkStart w:id="8" w:name="_Toc420082201"/>
            <w:r w:rsidRPr="00777976">
              <w:rPr>
                <w:rFonts w:asciiTheme="minorEastAsia" w:eastAsiaTheme="minorEastAsia" w:hAnsiTheme="minorEastAsia"/>
                <w:b/>
                <w:szCs w:val="21"/>
              </w:rPr>
              <w:t>7.2 职业卫生管理补充措施</w:t>
            </w:r>
            <w:bookmarkEnd w:id="3"/>
          </w:p>
          <w:p w14:paraId="73897C12" w14:textId="77777777" w:rsidR="005F1934" w:rsidRPr="00777976" w:rsidRDefault="005F1934" w:rsidP="002B76B4">
            <w:pPr>
              <w:adjustRightInd w:val="0"/>
              <w:snapToGrid w:val="0"/>
              <w:spacing w:line="490" w:lineRule="exact"/>
              <w:outlineLvl w:val="2"/>
              <w:rPr>
                <w:rFonts w:asciiTheme="minorEastAsia" w:eastAsiaTheme="minorEastAsia" w:hAnsiTheme="minorEastAsia"/>
                <w:b/>
                <w:kern w:val="0"/>
                <w:szCs w:val="21"/>
              </w:rPr>
            </w:pPr>
            <w:r w:rsidRPr="00777976">
              <w:rPr>
                <w:rFonts w:asciiTheme="minorEastAsia" w:eastAsiaTheme="minorEastAsia" w:hAnsiTheme="minorEastAsia"/>
                <w:b/>
                <w:kern w:val="0"/>
                <w:szCs w:val="21"/>
              </w:rPr>
              <w:t>7.2.1 个体防护</w:t>
            </w:r>
            <w:bookmarkEnd w:id="4"/>
            <w:bookmarkEnd w:id="5"/>
            <w:bookmarkEnd w:id="6"/>
            <w:bookmarkEnd w:id="7"/>
            <w:bookmarkEnd w:id="8"/>
          </w:p>
          <w:p w14:paraId="7C69B047" w14:textId="77777777" w:rsidR="005F1934" w:rsidRPr="00777976" w:rsidRDefault="005F1934" w:rsidP="002B76B4">
            <w:pPr>
              <w:pStyle w:val="a4"/>
              <w:spacing w:after="0" w:line="490" w:lineRule="exact"/>
              <w:ind w:firstLineChars="192" w:firstLine="403"/>
              <w:rPr>
                <w:rFonts w:asciiTheme="minorEastAsia" w:hAnsiTheme="minorEastAsia"/>
                <w:szCs w:val="21"/>
              </w:rPr>
            </w:pPr>
            <w:bookmarkStart w:id="9" w:name="_Toc387820265"/>
            <w:r w:rsidRPr="00777976">
              <w:rPr>
                <w:rFonts w:asciiTheme="minorEastAsia" w:hAnsiTheme="minorEastAsia"/>
                <w:snapToGrid w:val="0"/>
                <w:szCs w:val="21"/>
              </w:rPr>
              <w:t>（1）应根据《山东省劳动防护用品配备标准》（DB 37/1922-2011）、</w:t>
            </w:r>
            <w:r w:rsidRPr="00777976">
              <w:rPr>
                <w:rFonts w:asciiTheme="minorEastAsia" w:hAnsiTheme="minorEastAsia"/>
                <w:szCs w:val="21"/>
                <w:lang w:val="zh-CN"/>
              </w:rPr>
              <w:t>《个体防护装备选用规范》（GB/T11651-2008）、《个体防护装备配备基本要求》（GB/T29510-2013）、</w:t>
            </w:r>
            <w:r w:rsidRPr="00777976">
              <w:rPr>
                <w:rFonts w:asciiTheme="minorEastAsia" w:hAnsiTheme="minorEastAsia"/>
                <w:szCs w:val="21"/>
              </w:rPr>
              <w:t>《呼吸防护用品的选择、使用与维护》（GBZ/T18664-2002）等规范要求，</w:t>
            </w:r>
            <w:r w:rsidRPr="00777976">
              <w:rPr>
                <w:rFonts w:asciiTheme="minorEastAsia" w:hAnsiTheme="minorEastAsia"/>
                <w:snapToGrid w:val="0"/>
                <w:szCs w:val="21"/>
              </w:rPr>
              <w:t>为不同</w:t>
            </w:r>
            <w:proofErr w:type="gramStart"/>
            <w:r w:rsidRPr="00777976">
              <w:rPr>
                <w:rFonts w:asciiTheme="minorEastAsia" w:hAnsiTheme="minorEastAsia"/>
                <w:snapToGrid w:val="0"/>
                <w:szCs w:val="21"/>
              </w:rPr>
              <w:t>接害岗位</w:t>
            </w:r>
            <w:proofErr w:type="gramEnd"/>
            <w:r w:rsidRPr="00777976">
              <w:rPr>
                <w:rFonts w:asciiTheme="minorEastAsia" w:hAnsiTheme="minorEastAsia"/>
                <w:snapToGrid w:val="0"/>
                <w:szCs w:val="21"/>
              </w:rPr>
              <w:t>配备有针对性的个体防护用品，以达到保护作业工人健康的目的。各岗位</w:t>
            </w:r>
            <w:r w:rsidRPr="00777976">
              <w:rPr>
                <w:rFonts w:asciiTheme="minorEastAsia" w:hAnsiTheme="minorEastAsia"/>
                <w:szCs w:val="21"/>
              </w:rPr>
              <w:t>个人防护用品的配备类型参见下表。</w:t>
            </w:r>
          </w:p>
          <w:p w14:paraId="7D9C89A7" w14:textId="77777777" w:rsidR="005F1934" w:rsidRPr="00777976" w:rsidRDefault="005F1934" w:rsidP="002B76B4">
            <w:pPr>
              <w:tabs>
                <w:tab w:val="left" w:pos="7740"/>
              </w:tabs>
              <w:adjustRightInd w:val="0"/>
              <w:snapToGrid w:val="0"/>
              <w:spacing w:line="480" w:lineRule="exact"/>
              <w:ind w:firstLineChars="200" w:firstLine="422"/>
              <w:jc w:val="center"/>
              <w:rPr>
                <w:rFonts w:asciiTheme="minorEastAsia" w:eastAsiaTheme="minorEastAsia" w:hAnsiTheme="minorEastAsia"/>
                <w:szCs w:val="21"/>
              </w:rPr>
            </w:pPr>
            <w:r w:rsidRPr="00777976">
              <w:rPr>
                <w:rFonts w:asciiTheme="minorEastAsia" w:eastAsiaTheme="minorEastAsia" w:hAnsiTheme="minorEastAsia"/>
                <w:b/>
                <w:snapToGrid w:val="0"/>
                <w:szCs w:val="21"/>
              </w:rPr>
              <w:t xml:space="preserve">表7-1 </w:t>
            </w:r>
            <w:r w:rsidRPr="00777976">
              <w:rPr>
                <w:rFonts w:asciiTheme="minorEastAsia" w:eastAsiaTheme="minorEastAsia" w:hAnsiTheme="minorEastAsia"/>
                <w:b/>
                <w:bCs/>
                <w:snapToGrid w:val="0"/>
                <w:szCs w:val="21"/>
              </w:rPr>
              <w:t>需配备的个人防护用品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646"/>
              <w:gridCol w:w="987"/>
              <w:gridCol w:w="2951"/>
              <w:gridCol w:w="3234"/>
              <w:gridCol w:w="801"/>
            </w:tblGrid>
            <w:tr w:rsidR="005F1934" w:rsidRPr="00777976" w14:paraId="39CA1971" w14:textId="77777777" w:rsidTr="002B76B4">
              <w:trPr>
                <w:trHeight w:val="454"/>
                <w:tblHeader/>
                <w:jc w:val="center"/>
              </w:trPr>
              <w:tc>
                <w:tcPr>
                  <w:tcW w:w="648" w:type="dxa"/>
                  <w:vAlign w:val="center"/>
                </w:tcPr>
                <w:p w14:paraId="7959C13A" w14:textId="77777777" w:rsidR="005F1934" w:rsidRPr="00777976" w:rsidRDefault="005F1934" w:rsidP="002B76B4">
                  <w:pPr>
                    <w:widowControl/>
                    <w:snapToGrid w:val="0"/>
                    <w:spacing w:line="360" w:lineRule="exact"/>
                    <w:jc w:val="center"/>
                    <w:rPr>
                      <w:rFonts w:asciiTheme="minorEastAsia" w:eastAsiaTheme="minorEastAsia" w:hAnsiTheme="minorEastAsia"/>
                      <w:b/>
                      <w:bCs/>
                      <w:szCs w:val="21"/>
                    </w:rPr>
                  </w:pPr>
                  <w:r w:rsidRPr="00777976">
                    <w:rPr>
                      <w:rFonts w:asciiTheme="minorEastAsia" w:eastAsiaTheme="minorEastAsia" w:hAnsiTheme="minorEastAsia"/>
                      <w:b/>
                      <w:bCs/>
                      <w:szCs w:val="21"/>
                    </w:rPr>
                    <w:t>序号</w:t>
                  </w:r>
                </w:p>
              </w:tc>
              <w:tc>
                <w:tcPr>
                  <w:tcW w:w="993" w:type="dxa"/>
                  <w:vAlign w:val="center"/>
                </w:tcPr>
                <w:p w14:paraId="0356CE20" w14:textId="77777777" w:rsidR="005F1934" w:rsidRPr="00777976" w:rsidRDefault="005F1934" w:rsidP="002B76B4">
                  <w:pPr>
                    <w:widowControl/>
                    <w:snapToGrid w:val="0"/>
                    <w:spacing w:line="360" w:lineRule="exact"/>
                    <w:jc w:val="center"/>
                    <w:rPr>
                      <w:rFonts w:asciiTheme="minorEastAsia" w:eastAsiaTheme="minorEastAsia" w:hAnsiTheme="minorEastAsia"/>
                      <w:b/>
                      <w:bCs/>
                      <w:szCs w:val="21"/>
                    </w:rPr>
                  </w:pPr>
                  <w:r w:rsidRPr="00777976">
                    <w:rPr>
                      <w:rFonts w:asciiTheme="minorEastAsia" w:eastAsiaTheme="minorEastAsia" w:hAnsiTheme="minorEastAsia"/>
                      <w:b/>
                      <w:bCs/>
                      <w:szCs w:val="21"/>
                    </w:rPr>
                    <w:t>岗位</w:t>
                  </w:r>
                </w:p>
              </w:tc>
              <w:tc>
                <w:tcPr>
                  <w:tcW w:w="2976" w:type="dxa"/>
                  <w:vAlign w:val="center"/>
                </w:tcPr>
                <w:p w14:paraId="342E6570" w14:textId="77777777" w:rsidR="005F1934" w:rsidRPr="00777976" w:rsidRDefault="005F1934" w:rsidP="002B76B4">
                  <w:pPr>
                    <w:widowControl/>
                    <w:snapToGrid w:val="0"/>
                    <w:spacing w:line="360" w:lineRule="exact"/>
                    <w:jc w:val="center"/>
                    <w:rPr>
                      <w:rFonts w:asciiTheme="minorEastAsia" w:eastAsiaTheme="minorEastAsia" w:hAnsiTheme="minorEastAsia"/>
                      <w:b/>
                      <w:bCs/>
                      <w:szCs w:val="21"/>
                    </w:rPr>
                  </w:pPr>
                  <w:r w:rsidRPr="00777976">
                    <w:rPr>
                      <w:rFonts w:asciiTheme="minorEastAsia" w:eastAsiaTheme="minorEastAsia" w:hAnsiTheme="minorEastAsia"/>
                      <w:b/>
                      <w:bCs/>
                      <w:szCs w:val="21"/>
                    </w:rPr>
                    <w:t>接触的</w:t>
                  </w:r>
                </w:p>
                <w:p w14:paraId="72F63BEC" w14:textId="77777777" w:rsidR="005F1934" w:rsidRPr="00777976" w:rsidRDefault="005F1934" w:rsidP="002B76B4">
                  <w:pPr>
                    <w:widowControl/>
                    <w:snapToGrid w:val="0"/>
                    <w:spacing w:line="360" w:lineRule="exact"/>
                    <w:jc w:val="center"/>
                    <w:rPr>
                      <w:rFonts w:asciiTheme="minorEastAsia" w:eastAsiaTheme="minorEastAsia" w:hAnsiTheme="minorEastAsia"/>
                      <w:b/>
                      <w:bCs/>
                      <w:szCs w:val="21"/>
                    </w:rPr>
                  </w:pPr>
                  <w:r w:rsidRPr="00777976">
                    <w:rPr>
                      <w:rFonts w:asciiTheme="minorEastAsia" w:eastAsiaTheme="minorEastAsia" w:hAnsiTheme="minorEastAsia"/>
                      <w:b/>
                      <w:bCs/>
                      <w:szCs w:val="21"/>
                    </w:rPr>
                    <w:t>职业病危害因素</w:t>
                  </w:r>
                </w:p>
              </w:tc>
              <w:tc>
                <w:tcPr>
                  <w:tcW w:w="3261" w:type="dxa"/>
                  <w:vAlign w:val="center"/>
                </w:tcPr>
                <w:p w14:paraId="6B65BC73" w14:textId="77777777" w:rsidR="005F1934" w:rsidRPr="00777976" w:rsidRDefault="005F1934" w:rsidP="002B76B4">
                  <w:pPr>
                    <w:widowControl/>
                    <w:snapToGrid w:val="0"/>
                    <w:spacing w:line="360" w:lineRule="exact"/>
                    <w:jc w:val="center"/>
                    <w:rPr>
                      <w:rFonts w:asciiTheme="minorEastAsia" w:eastAsiaTheme="minorEastAsia" w:hAnsiTheme="minorEastAsia"/>
                      <w:b/>
                      <w:bCs/>
                      <w:szCs w:val="21"/>
                    </w:rPr>
                  </w:pPr>
                  <w:r w:rsidRPr="00777976">
                    <w:rPr>
                      <w:rFonts w:asciiTheme="minorEastAsia" w:eastAsiaTheme="minorEastAsia" w:hAnsiTheme="minorEastAsia"/>
                      <w:b/>
                      <w:bCs/>
                      <w:szCs w:val="21"/>
                    </w:rPr>
                    <w:t>个人防护用品</w:t>
                  </w:r>
                </w:p>
              </w:tc>
              <w:tc>
                <w:tcPr>
                  <w:tcW w:w="805" w:type="dxa"/>
                  <w:vAlign w:val="center"/>
                </w:tcPr>
                <w:p w14:paraId="38FB8163" w14:textId="77777777" w:rsidR="005F1934" w:rsidRPr="00777976" w:rsidRDefault="005F1934" w:rsidP="002B76B4">
                  <w:pPr>
                    <w:widowControl/>
                    <w:snapToGrid w:val="0"/>
                    <w:spacing w:line="360" w:lineRule="exact"/>
                    <w:jc w:val="center"/>
                    <w:rPr>
                      <w:rFonts w:asciiTheme="minorEastAsia" w:eastAsiaTheme="minorEastAsia" w:hAnsiTheme="minorEastAsia"/>
                      <w:b/>
                      <w:bCs/>
                      <w:szCs w:val="21"/>
                    </w:rPr>
                  </w:pPr>
                  <w:r w:rsidRPr="00777976">
                    <w:rPr>
                      <w:rFonts w:asciiTheme="minorEastAsia" w:eastAsiaTheme="minorEastAsia" w:hAnsiTheme="minorEastAsia"/>
                      <w:b/>
                      <w:bCs/>
                      <w:szCs w:val="21"/>
                    </w:rPr>
                    <w:t>发放</w:t>
                  </w:r>
                </w:p>
                <w:p w14:paraId="239F8550" w14:textId="77777777" w:rsidR="005F1934" w:rsidRPr="00777976" w:rsidRDefault="005F1934" w:rsidP="002B76B4">
                  <w:pPr>
                    <w:widowControl/>
                    <w:snapToGrid w:val="0"/>
                    <w:spacing w:line="360" w:lineRule="exact"/>
                    <w:jc w:val="center"/>
                    <w:rPr>
                      <w:rFonts w:asciiTheme="minorEastAsia" w:eastAsiaTheme="minorEastAsia" w:hAnsiTheme="minorEastAsia"/>
                      <w:b/>
                      <w:bCs/>
                      <w:szCs w:val="21"/>
                    </w:rPr>
                  </w:pPr>
                  <w:r w:rsidRPr="00777976">
                    <w:rPr>
                      <w:rFonts w:asciiTheme="minorEastAsia" w:eastAsiaTheme="minorEastAsia" w:hAnsiTheme="minorEastAsia"/>
                      <w:b/>
                      <w:bCs/>
                      <w:szCs w:val="21"/>
                    </w:rPr>
                    <w:t>频次</w:t>
                  </w:r>
                </w:p>
              </w:tc>
            </w:tr>
            <w:tr w:rsidR="005F1934" w:rsidRPr="00777976" w14:paraId="155ABFFF" w14:textId="77777777" w:rsidTr="002B76B4">
              <w:trPr>
                <w:trHeight w:val="454"/>
                <w:jc w:val="center"/>
              </w:trPr>
              <w:tc>
                <w:tcPr>
                  <w:tcW w:w="648" w:type="dxa"/>
                  <w:vAlign w:val="center"/>
                </w:tcPr>
                <w:p w14:paraId="193ED38D" w14:textId="77777777" w:rsidR="005F1934" w:rsidRPr="00777976" w:rsidRDefault="005F1934" w:rsidP="002B76B4">
                  <w:pPr>
                    <w:adjustRightInd w:val="0"/>
                    <w:snapToGrid w:val="0"/>
                    <w:spacing w:line="360" w:lineRule="exact"/>
                    <w:jc w:val="center"/>
                    <w:rPr>
                      <w:rFonts w:asciiTheme="minorEastAsia" w:eastAsiaTheme="minorEastAsia" w:hAnsiTheme="minorEastAsia"/>
                      <w:snapToGrid w:val="0"/>
                      <w:szCs w:val="21"/>
                    </w:rPr>
                  </w:pPr>
                  <w:r w:rsidRPr="00777976">
                    <w:rPr>
                      <w:rFonts w:asciiTheme="minorEastAsia" w:eastAsiaTheme="minorEastAsia" w:hAnsiTheme="minorEastAsia"/>
                      <w:snapToGrid w:val="0"/>
                      <w:szCs w:val="21"/>
                    </w:rPr>
                    <w:t>1</w:t>
                  </w:r>
                </w:p>
              </w:tc>
              <w:tc>
                <w:tcPr>
                  <w:tcW w:w="993" w:type="dxa"/>
                  <w:vAlign w:val="center"/>
                </w:tcPr>
                <w:p w14:paraId="1A469759" w14:textId="77777777" w:rsidR="005F1934" w:rsidRPr="00777976" w:rsidRDefault="005F1934" w:rsidP="002B76B4">
                  <w:pPr>
                    <w:adjustRightInd w:val="0"/>
                    <w:snapToGrid w:val="0"/>
                    <w:spacing w:line="360" w:lineRule="exact"/>
                    <w:jc w:val="center"/>
                    <w:rPr>
                      <w:rFonts w:asciiTheme="minorEastAsia" w:eastAsiaTheme="minorEastAsia" w:hAnsiTheme="minorEastAsia"/>
                      <w:kern w:val="0"/>
                      <w:szCs w:val="21"/>
                    </w:rPr>
                  </w:pPr>
                  <w:proofErr w:type="gramStart"/>
                  <w:r w:rsidRPr="00777976">
                    <w:rPr>
                      <w:rFonts w:asciiTheme="minorEastAsia" w:eastAsiaTheme="minorEastAsia" w:hAnsiTheme="minorEastAsia"/>
                      <w:kern w:val="0"/>
                      <w:szCs w:val="21"/>
                    </w:rPr>
                    <w:t>巡检工</w:t>
                  </w:r>
                  <w:proofErr w:type="gramEnd"/>
                </w:p>
              </w:tc>
              <w:tc>
                <w:tcPr>
                  <w:tcW w:w="2976" w:type="dxa"/>
                  <w:vAlign w:val="center"/>
                </w:tcPr>
                <w:p w14:paraId="212903FB" w14:textId="77777777" w:rsidR="005F1934" w:rsidRPr="00777976" w:rsidRDefault="005F1934" w:rsidP="002B76B4">
                  <w:pPr>
                    <w:adjustRightInd w:val="0"/>
                    <w:snapToGrid w:val="0"/>
                    <w:spacing w:line="360" w:lineRule="exact"/>
                    <w:jc w:val="center"/>
                    <w:rPr>
                      <w:rFonts w:asciiTheme="minorEastAsia" w:eastAsiaTheme="minorEastAsia" w:hAnsiTheme="minorEastAsia"/>
                      <w:kern w:val="0"/>
                      <w:szCs w:val="21"/>
                    </w:rPr>
                  </w:pPr>
                  <w:r w:rsidRPr="00777976">
                    <w:rPr>
                      <w:rFonts w:asciiTheme="minorEastAsia" w:eastAsiaTheme="minorEastAsia" w:hAnsiTheme="minorEastAsia"/>
                      <w:bCs/>
                      <w:snapToGrid w:val="0"/>
                      <w:szCs w:val="21"/>
                    </w:rPr>
                    <w:t>甲烷及乙烷、丙烷等烷烃类</w:t>
                  </w:r>
                  <w:r w:rsidRPr="00777976">
                    <w:rPr>
                      <w:rFonts w:asciiTheme="minorEastAsia" w:eastAsiaTheme="minorEastAsia" w:hAnsiTheme="minorEastAsia"/>
                      <w:kern w:val="0"/>
                      <w:szCs w:val="21"/>
                    </w:rPr>
                    <w:t>、</w:t>
                  </w:r>
                  <w:r w:rsidRPr="00777976">
                    <w:rPr>
                      <w:rFonts w:asciiTheme="minorEastAsia" w:eastAsiaTheme="minorEastAsia" w:hAnsiTheme="minorEastAsia"/>
                      <w:szCs w:val="21"/>
                    </w:rPr>
                    <w:t>四氢噻吩</w:t>
                  </w:r>
                  <w:r w:rsidRPr="00777976">
                    <w:rPr>
                      <w:rFonts w:asciiTheme="minorEastAsia" w:eastAsiaTheme="minorEastAsia" w:hAnsiTheme="minorEastAsia"/>
                      <w:kern w:val="0"/>
                      <w:szCs w:val="21"/>
                    </w:rPr>
                    <w:t>、噪声、高温、低温</w:t>
                  </w:r>
                </w:p>
              </w:tc>
              <w:tc>
                <w:tcPr>
                  <w:tcW w:w="3261" w:type="dxa"/>
                  <w:vAlign w:val="center"/>
                </w:tcPr>
                <w:p w14:paraId="3D8A7512" w14:textId="77777777" w:rsidR="005F1934" w:rsidRPr="00777976" w:rsidRDefault="005F1934" w:rsidP="002B76B4">
                  <w:pPr>
                    <w:widowControl/>
                    <w:spacing w:line="360" w:lineRule="exact"/>
                    <w:jc w:val="center"/>
                    <w:rPr>
                      <w:rFonts w:asciiTheme="minorEastAsia" w:eastAsiaTheme="minorEastAsia" w:hAnsiTheme="minorEastAsia"/>
                      <w:kern w:val="0"/>
                      <w:szCs w:val="21"/>
                    </w:rPr>
                  </w:pPr>
                  <w:r w:rsidRPr="00777976">
                    <w:rPr>
                      <w:rFonts w:asciiTheme="minorEastAsia" w:eastAsiaTheme="minorEastAsia" w:hAnsiTheme="minorEastAsia"/>
                      <w:szCs w:val="21"/>
                    </w:rPr>
                    <w:t>防毒口罩（A型）</w:t>
                  </w:r>
                  <w:r w:rsidRPr="00777976">
                    <w:rPr>
                      <w:rFonts w:asciiTheme="minorEastAsia" w:eastAsiaTheme="minorEastAsia" w:hAnsiTheme="minorEastAsia"/>
                      <w:bCs/>
                      <w:snapToGrid w:val="0"/>
                      <w:szCs w:val="21"/>
                      <w:lang w:val="zh-CN"/>
                    </w:rPr>
                    <w:t>、防护手套、防护眼镜、防静电工作服、工作鞋</w:t>
                  </w:r>
                </w:p>
              </w:tc>
              <w:tc>
                <w:tcPr>
                  <w:tcW w:w="805" w:type="dxa"/>
                  <w:vAlign w:val="center"/>
                </w:tcPr>
                <w:p w14:paraId="03BA18EC" w14:textId="77777777" w:rsidR="005F1934" w:rsidRPr="00777976" w:rsidRDefault="005F1934" w:rsidP="002B76B4">
                  <w:pPr>
                    <w:widowControl/>
                    <w:spacing w:line="360" w:lineRule="exact"/>
                    <w:jc w:val="center"/>
                    <w:rPr>
                      <w:rFonts w:asciiTheme="minorEastAsia" w:eastAsiaTheme="minorEastAsia" w:hAnsiTheme="minorEastAsia"/>
                      <w:szCs w:val="21"/>
                    </w:rPr>
                  </w:pPr>
                  <w:r w:rsidRPr="00777976">
                    <w:rPr>
                      <w:rFonts w:asciiTheme="minorEastAsia" w:eastAsiaTheme="minorEastAsia" w:hAnsiTheme="minorEastAsia"/>
                      <w:szCs w:val="21"/>
                    </w:rPr>
                    <w:t>按需</w:t>
                  </w:r>
                </w:p>
              </w:tc>
            </w:tr>
          </w:tbl>
          <w:p w14:paraId="55845E32" w14:textId="77777777" w:rsidR="005F1934" w:rsidRPr="00777976" w:rsidRDefault="005F1934" w:rsidP="002B76B4">
            <w:pPr>
              <w:tabs>
                <w:tab w:val="left" w:pos="7740"/>
              </w:tabs>
              <w:spacing w:line="490" w:lineRule="exact"/>
              <w:ind w:firstLineChars="200" w:firstLine="420"/>
              <w:rPr>
                <w:rFonts w:asciiTheme="minorEastAsia" w:eastAsiaTheme="minorEastAsia" w:hAnsiTheme="minorEastAsia"/>
                <w:szCs w:val="21"/>
              </w:rPr>
            </w:pPr>
            <w:r w:rsidRPr="00777976">
              <w:rPr>
                <w:rFonts w:asciiTheme="minorEastAsia" w:eastAsiaTheme="minorEastAsia" w:hAnsiTheme="minorEastAsia"/>
                <w:szCs w:val="21"/>
              </w:rPr>
              <w:t>（2）</w:t>
            </w:r>
            <w:r w:rsidRPr="00777976">
              <w:rPr>
                <w:rFonts w:asciiTheme="minorEastAsia" w:eastAsiaTheme="minorEastAsia" w:hAnsiTheme="minorEastAsia"/>
                <w:kern w:val="0"/>
                <w:szCs w:val="21"/>
              </w:rPr>
              <w:t>工人使用的个人防护用品应保持清洁，以避免有毒物质对呼吸道、皮肤造成伤害。</w:t>
            </w:r>
          </w:p>
          <w:p w14:paraId="521E85B8" w14:textId="77777777" w:rsidR="005F1934" w:rsidRPr="00777976" w:rsidRDefault="005F1934" w:rsidP="002B76B4">
            <w:pPr>
              <w:tabs>
                <w:tab w:val="left" w:pos="7740"/>
              </w:tabs>
              <w:spacing w:line="490" w:lineRule="exact"/>
              <w:ind w:firstLineChars="200" w:firstLine="420"/>
              <w:rPr>
                <w:rFonts w:asciiTheme="minorEastAsia" w:eastAsiaTheme="minorEastAsia" w:hAnsiTheme="minorEastAsia"/>
                <w:szCs w:val="21"/>
              </w:rPr>
            </w:pPr>
            <w:r w:rsidRPr="00777976">
              <w:rPr>
                <w:rFonts w:asciiTheme="minorEastAsia" w:eastAsiaTheme="minorEastAsia" w:hAnsiTheme="minorEastAsia"/>
                <w:szCs w:val="21"/>
              </w:rPr>
              <w:t>（3）岗位人员配备的个体防护用品发放周期应按照《山东省劳动防护用品配备标准》（DB37/1922-2011）执行。</w:t>
            </w:r>
          </w:p>
          <w:p w14:paraId="77FCD0B6" w14:textId="77777777" w:rsidR="005F1934" w:rsidRPr="00777976" w:rsidRDefault="005F1934" w:rsidP="002B76B4">
            <w:pPr>
              <w:tabs>
                <w:tab w:val="left" w:pos="7740"/>
              </w:tabs>
              <w:spacing w:line="490" w:lineRule="exact"/>
              <w:ind w:firstLineChars="200" w:firstLine="420"/>
              <w:rPr>
                <w:rFonts w:asciiTheme="minorEastAsia" w:eastAsiaTheme="minorEastAsia" w:hAnsiTheme="minorEastAsia"/>
                <w:szCs w:val="21"/>
              </w:rPr>
            </w:pPr>
            <w:r w:rsidRPr="00777976">
              <w:rPr>
                <w:rFonts w:asciiTheme="minorEastAsia" w:eastAsiaTheme="minorEastAsia" w:hAnsiTheme="minorEastAsia"/>
                <w:szCs w:val="21"/>
              </w:rPr>
              <w:t>（4）加强个体防护用使用、佩戴的培训、管理。</w:t>
            </w:r>
          </w:p>
          <w:p w14:paraId="38DFD366" w14:textId="77777777" w:rsidR="005F1934" w:rsidRPr="00777976" w:rsidRDefault="005F1934" w:rsidP="002B76B4">
            <w:pPr>
              <w:adjustRightInd w:val="0"/>
              <w:snapToGrid w:val="0"/>
              <w:spacing w:line="490" w:lineRule="exact"/>
              <w:outlineLvl w:val="2"/>
              <w:rPr>
                <w:rFonts w:asciiTheme="minorEastAsia" w:eastAsiaTheme="minorEastAsia" w:hAnsiTheme="minorEastAsia"/>
                <w:b/>
                <w:kern w:val="0"/>
                <w:szCs w:val="21"/>
              </w:rPr>
            </w:pPr>
            <w:r w:rsidRPr="00777976">
              <w:rPr>
                <w:rFonts w:asciiTheme="minorEastAsia" w:eastAsiaTheme="minorEastAsia" w:hAnsiTheme="minorEastAsia"/>
                <w:b/>
                <w:kern w:val="0"/>
                <w:szCs w:val="21"/>
              </w:rPr>
              <w:t>7.2.2 应急救援</w:t>
            </w:r>
          </w:p>
          <w:p w14:paraId="7DBDBE80" w14:textId="77777777" w:rsidR="005F1934" w:rsidRPr="00777976" w:rsidRDefault="005F1934" w:rsidP="002B76B4">
            <w:pPr>
              <w:tabs>
                <w:tab w:val="left" w:pos="7740"/>
              </w:tabs>
              <w:spacing w:line="490" w:lineRule="exact"/>
              <w:ind w:firstLineChars="200" w:firstLine="420"/>
              <w:rPr>
                <w:rFonts w:asciiTheme="minorEastAsia" w:eastAsiaTheme="minorEastAsia" w:hAnsiTheme="minorEastAsia"/>
                <w:szCs w:val="21"/>
              </w:rPr>
            </w:pPr>
            <w:r w:rsidRPr="00777976">
              <w:rPr>
                <w:rFonts w:asciiTheme="minorEastAsia" w:eastAsiaTheme="minorEastAsia" w:hAnsiTheme="minorEastAsia"/>
                <w:szCs w:val="21"/>
              </w:rPr>
              <w:t>（1）可燃气体报警器要按照规定进行维护和检定，确保其有效性。</w:t>
            </w:r>
          </w:p>
          <w:p w14:paraId="73423B85" w14:textId="77777777" w:rsidR="005F1934" w:rsidRPr="00777976" w:rsidRDefault="005F1934" w:rsidP="002B76B4">
            <w:pPr>
              <w:spacing w:line="490" w:lineRule="exact"/>
              <w:ind w:firstLineChars="200" w:firstLine="420"/>
              <w:rPr>
                <w:rFonts w:asciiTheme="minorEastAsia" w:eastAsiaTheme="minorEastAsia" w:hAnsiTheme="minorEastAsia"/>
                <w:szCs w:val="21"/>
              </w:rPr>
            </w:pPr>
            <w:r w:rsidRPr="00777976">
              <w:rPr>
                <w:rFonts w:asciiTheme="minorEastAsia" w:eastAsiaTheme="minorEastAsia" w:hAnsiTheme="minorEastAsia" w:hint="eastAsia"/>
                <w:szCs w:val="21"/>
                <w:lang w:val="en-GB"/>
              </w:rPr>
              <w:t>（2）</w:t>
            </w:r>
            <w:r w:rsidRPr="00777976">
              <w:rPr>
                <w:rFonts w:asciiTheme="minorEastAsia" w:eastAsiaTheme="minorEastAsia" w:hAnsiTheme="minorEastAsia"/>
                <w:szCs w:val="21"/>
                <w:lang w:val="en-GB"/>
              </w:rPr>
              <w:t>急救药箱内设药品应针对有毒有害物质进行设置，具体设置参考表7-2。</w:t>
            </w:r>
          </w:p>
          <w:p w14:paraId="4EF2434B" w14:textId="77777777" w:rsidR="005F1934" w:rsidRPr="00777976" w:rsidRDefault="005F1934" w:rsidP="002B76B4">
            <w:pPr>
              <w:spacing w:line="482" w:lineRule="exact"/>
              <w:jc w:val="center"/>
              <w:rPr>
                <w:rFonts w:asciiTheme="minorEastAsia" w:eastAsiaTheme="minorEastAsia" w:hAnsiTheme="minorEastAsia"/>
                <w:b/>
                <w:szCs w:val="21"/>
              </w:rPr>
            </w:pPr>
            <w:r w:rsidRPr="00777976">
              <w:rPr>
                <w:rFonts w:asciiTheme="minorEastAsia" w:eastAsiaTheme="minorEastAsia" w:hAnsiTheme="minorEastAsia"/>
                <w:b/>
                <w:szCs w:val="21"/>
              </w:rPr>
              <w:t xml:space="preserve">表7-2 急救箱配置参考清单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142"/>
              <w:gridCol w:w="1908"/>
              <w:gridCol w:w="3563"/>
            </w:tblGrid>
            <w:tr w:rsidR="005F1934" w:rsidRPr="00777976" w14:paraId="76590855" w14:textId="77777777" w:rsidTr="002B76B4">
              <w:trPr>
                <w:tblHeader/>
              </w:trPr>
              <w:tc>
                <w:tcPr>
                  <w:tcW w:w="3142" w:type="dxa"/>
                </w:tcPr>
                <w:p w14:paraId="3F0C7654" w14:textId="77777777" w:rsidR="005F1934" w:rsidRPr="00777976" w:rsidRDefault="005F1934" w:rsidP="002B76B4">
                  <w:pPr>
                    <w:spacing w:line="380" w:lineRule="exact"/>
                    <w:jc w:val="center"/>
                    <w:rPr>
                      <w:rFonts w:asciiTheme="minorEastAsia" w:eastAsiaTheme="minorEastAsia" w:hAnsiTheme="minorEastAsia"/>
                      <w:b/>
                      <w:szCs w:val="21"/>
                    </w:rPr>
                  </w:pPr>
                  <w:r w:rsidRPr="00777976">
                    <w:rPr>
                      <w:rFonts w:asciiTheme="minorEastAsia" w:eastAsiaTheme="minorEastAsia" w:hAnsiTheme="minorEastAsia"/>
                      <w:b/>
                      <w:szCs w:val="21"/>
                    </w:rPr>
                    <w:t>药品名称</w:t>
                  </w:r>
                </w:p>
              </w:tc>
              <w:tc>
                <w:tcPr>
                  <w:tcW w:w="1908" w:type="dxa"/>
                </w:tcPr>
                <w:p w14:paraId="5C244570" w14:textId="77777777" w:rsidR="005F1934" w:rsidRPr="00777976" w:rsidRDefault="005F1934" w:rsidP="002B76B4">
                  <w:pPr>
                    <w:spacing w:line="380" w:lineRule="exact"/>
                    <w:jc w:val="center"/>
                    <w:rPr>
                      <w:rFonts w:asciiTheme="minorEastAsia" w:eastAsiaTheme="minorEastAsia" w:hAnsiTheme="minorEastAsia"/>
                      <w:b/>
                      <w:szCs w:val="21"/>
                    </w:rPr>
                  </w:pPr>
                  <w:r w:rsidRPr="00777976">
                    <w:rPr>
                      <w:rFonts w:asciiTheme="minorEastAsia" w:eastAsiaTheme="minorEastAsia" w:hAnsiTheme="minorEastAsia"/>
                      <w:b/>
                      <w:szCs w:val="21"/>
                    </w:rPr>
                    <w:t>储存数量</w:t>
                  </w:r>
                </w:p>
              </w:tc>
              <w:tc>
                <w:tcPr>
                  <w:tcW w:w="3563" w:type="dxa"/>
                </w:tcPr>
                <w:p w14:paraId="7688BA1E" w14:textId="77777777" w:rsidR="005F1934" w:rsidRPr="00777976" w:rsidRDefault="005F1934" w:rsidP="002B76B4">
                  <w:pPr>
                    <w:spacing w:line="380" w:lineRule="exact"/>
                    <w:ind w:firstLine="480"/>
                    <w:jc w:val="center"/>
                    <w:rPr>
                      <w:rFonts w:asciiTheme="minorEastAsia" w:eastAsiaTheme="minorEastAsia" w:hAnsiTheme="minorEastAsia"/>
                      <w:b/>
                      <w:szCs w:val="21"/>
                    </w:rPr>
                  </w:pPr>
                  <w:r w:rsidRPr="00777976">
                    <w:rPr>
                      <w:rFonts w:asciiTheme="minorEastAsia" w:eastAsiaTheme="minorEastAsia" w:hAnsiTheme="minorEastAsia"/>
                      <w:b/>
                      <w:szCs w:val="21"/>
                    </w:rPr>
                    <w:t>用途</w:t>
                  </w:r>
                </w:p>
              </w:tc>
            </w:tr>
            <w:tr w:rsidR="005F1934" w:rsidRPr="00777976" w14:paraId="1BF0B6A5" w14:textId="77777777" w:rsidTr="002B76B4">
              <w:tc>
                <w:tcPr>
                  <w:tcW w:w="3142" w:type="dxa"/>
                </w:tcPr>
                <w:p w14:paraId="50A1933F"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藿香正气水</w:t>
                  </w:r>
                </w:p>
              </w:tc>
              <w:tc>
                <w:tcPr>
                  <w:tcW w:w="1908" w:type="dxa"/>
                </w:tcPr>
                <w:p w14:paraId="619AC727" w14:textId="77777777"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5盒</w:t>
                  </w:r>
                </w:p>
              </w:tc>
              <w:tc>
                <w:tcPr>
                  <w:tcW w:w="3563" w:type="dxa"/>
                </w:tcPr>
                <w:p w14:paraId="09D71942"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解暑祛湿</w:t>
                  </w:r>
                </w:p>
              </w:tc>
            </w:tr>
            <w:tr w:rsidR="005F1934" w:rsidRPr="00777976" w14:paraId="73290F87" w14:textId="77777777" w:rsidTr="002B76B4">
              <w:tc>
                <w:tcPr>
                  <w:tcW w:w="3142" w:type="dxa"/>
                </w:tcPr>
                <w:p w14:paraId="7C9B9E39"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医用酒精</w:t>
                  </w:r>
                </w:p>
              </w:tc>
              <w:tc>
                <w:tcPr>
                  <w:tcW w:w="1908" w:type="dxa"/>
                </w:tcPr>
                <w:p w14:paraId="7911D914" w14:textId="77777777"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1瓶</w:t>
                  </w:r>
                </w:p>
              </w:tc>
              <w:tc>
                <w:tcPr>
                  <w:tcW w:w="3563" w:type="dxa"/>
                </w:tcPr>
                <w:p w14:paraId="3CC1D584"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消毒伤口</w:t>
                  </w:r>
                </w:p>
              </w:tc>
            </w:tr>
            <w:tr w:rsidR="005F1934" w:rsidRPr="00777976" w14:paraId="529E4828" w14:textId="77777777" w:rsidTr="002B76B4">
              <w:tc>
                <w:tcPr>
                  <w:tcW w:w="3142" w:type="dxa"/>
                </w:tcPr>
                <w:p w14:paraId="0945A170"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新洁尔灭</w:t>
                  </w:r>
                  <w:proofErr w:type="gramStart"/>
                  <w:r w:rsidRPr="00777976">
                    <w:rPr>
                      <w:rFonts w:asciiTheme="minorEastAsia" w:eastAsiaTheme="minorEastAsia" w:hAnsiTheme="minorEastAsia"/>
                      <w:szCs w:val="21"/>
                    </w:rPr>
                    <w:t>酊</w:t>
                  </w:r>
                  <w:proofErr w:type="gramEnd"/>
                </w:p>
              </w:tc>
              <w:tc>
                <w:tcPr>
                  <w:tcW w:w="1908" w:type="dxa"/>
                </w:tcPr>
                <w:p w14:paraId="4F4EEEAC" w14:textId="77777777"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1瓶</w:t>
                  </w:r>
                </w:p>
              </w:tc>
              <w:tc>
                <w:tcPr>
                  <w:tcW w:w="3563" w:type="dxa"/>
                </w:tcPr>
                <w:p w14:paraId="2227240A"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消毒伤口</w:t>
                  </w:r>
                </w:p>
              </w:tc>
            </w:tr>
            <w:tr w:rsidR="005F1934" w:rsidRPr="00777976" w14:paraId="307467B9" w14:textId="77777777" w:rsidTr="002B76B4">
              <w:tc>
                <w:tcPr>
                  <w:tcW w:w="3142" w:type="dxa"/>
                </w:tcPr>
                <w:p w14:paraId="1D430D09"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过氧化氢溶液</w:t>
                  </w:r>
                </w:p>
              </w:tc>
              <w:tc>
                <w:tcPr>
                  <w:tcW w:w="1908" w:type="dxa"/>
                </w:tcPr>
                <w:p w14:paraId="3057D854" w14:textId="77777777"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1瓶</w:t>
                  </w:r>
                </w:p>
              </w:tc>
              <w:tc>
                <w:tcPr>
                  <w:tcW w:w="3563" w:type="dxa"/>
                </w:tcPr>
                <w:p w14:paraId="3512E1FD"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清洗伤口</w:t>
                  </w:r>
                </w:p>
              </w:tc>
            </w:tr>
            <w:tr w:rsidR="005F1934" w:rsidRPr="00777976" w14:paraId="61688E12" w14:textId="77777777" w:rsidTr="002B76B4">
              <w:tc>
                <w:tcPr>
                  <w:tcW w:w="3142" w:type="dxa"/>
                </w:tcPr>
                <w:p w14:paraId="7CBC029D"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0.9％的生理盐水</w:t>
                  </w:r>
                </w:p>
              </w:tc>
              <w:tc>
                <w:tcPr>
                  <w:tcW w:w="1908" w:type="dxa"/>
                </w:tcPr>
                <w:p w14:paraId="53BD3C24" w14:textId="77777777"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1瓶</w:t>
                  </w:r>
                </w:p>
              </w:tc>
              <w:tc>
                <w:tcPr>
                  <w:tcW w:w="3563" w:type="dxa"/>
                </w:tcPr>
                <w:p w14:paraId="1DB91BB4"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清洗伤口</w:t>
                  </w:r>
                </w:p>
              </w:tc>
            </w:tr>
            <w:tr w:rsidR="005F1934" w:rsidRPr="00777976" w14:paraId="35E4469C" w14:textId="77777777" w:rsidTr="002B76B4">
              <w:tc>
                <w:tcPr>
                  <w:tcW w:w="3142" w:type="dxa"/>
                </w:tcPr>
                <w:p w14:paraId="031F45E6"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脱脂棉花、棉签</w:t>
                  </w:r>
                </w:p>
              </w:tc>
              <w:tc>
                <w:tcPr>
                  <w:tcW w:w="1908" w:type="dxa"/>
                </w:tcPr>
                <w:p w14:paraId="61C9379C" w14:textId="77777777"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2包、5包</w:t>
                  </w:r>
                </w:p>
              </w:tc>
              <w:tc>
                <w:tcPr>
                  <w:tcW w:w="3563" w:type="dxa"/>
                </w:tcPr>
                <w:p w14:paraId="7F673835"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清洗伤口</w:t>
                  </w:r>
                </w:p>
              </w:tc>
            </w:tr>
            <w:tr w:rsidR="005F1934" w:rsidRPr="00777976" w14:paraId="61CEB266" w14:textId="77777777" w:rsidTr="002B76B4">
              <w:tc>
                <w:tcPr>
                  <w:tcW w:w="3142" w:type="dxa"/>
                </w:tcPr>
                <w:p w14:paraId="1175A42B"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脱脂棉签</w:t>
                  </w:r>
                </w:p>
              </w:tc>
              <w:tc>
                <w:tcPr>
                  <w:tcW w:w="1908" w:type="dxa"/>
                </w:tcPr>
                <w:p w14:paraId="6927C2C3" w14:textId="77777777"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5包</w:t>
                  </w:r>
                </w:p>
              </w:tc>
              <w:tc>
                <w:tcPr>
                  <w:tcW w:w="3563" w:type="dxa"/>
                </w:tcPr>
                <w:p w14:paraId="35679512"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清洗伤口</w:t>
                  </w:r>
                </w:p>
              </w:tc>
            </w:tr>
            <w:tr w:rsidR="005F1934" w:rsidRPr="00777976" w14:paraId="528A3F9C" w14:textId="77777777" w:rsidTr="002B76B4">
              <w:tc>
                <w:tcPr>
                  <w:tcW w:w="3142" w:type="dxa"/>
                </w:tcPr>
                <w:p w14:paraId="519ECB3F"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中号胶布</w:t>
                  </w:r>
                </w:p>
              </w:tc>
              <w:tc>
                <w:tcPr>
                  <w:tcW w:w="1908" w:type="dxa"/>
                </w:tcPr>
                <w:p w14:paraId="53E801B5" w14:textId="77777777"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2卷</w:t>
                  </w:r>
                </w:p>
              </w:tc>
              <w:tc>
                <w:tcPr>
                  <w:tcW w:w="3563" w:type="dxa"/>
                </w:tcPr>
                <w:p w14:paraId="06966415"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粘贴绷带</w:t>
                  </w:r>
                </w:p>
              </w:tc>
            </w:tr>
            <w:tr w:rsidR="005F1934" w:rsidRPr="00777976" w14:paraId="3958CAE2" w14:textId="77777777" w:rsidTr="002B76B4">
              <w:tc>
                <w:tcPr>
                  <w:tcW w:w="3142" w:type="dxa"/>
                </w:tcPr>
                <w:p w14:paraId="1CB7368A"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绷带</w:t>
                  </w:r>
                </w:p>
              </w:tc>
              <w:tc>
                <w:tcPr>
                  <w:tcW w:w="1908" w:type="dxa"/>
                </w:tcPr>
                <w:p w14:paraId="3BB41111" w14:textId="77777777"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2卷</w:t>
                  </w:r>
                </w:p>
              </w:tc>
              <w:tc>
                <w:tcPr>
                  <w:tcW w:w="3563" w:type="dxa"/>
                </w:tcPr>
                <w:p w14:paraId="05FF9737"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包扎伤口</w:t>
                  </w:r>
                </w:p>
              </w:tc>
            </w:tr>
            <w:tr w:rsidR="005F1934" w:rsidRPr="00777976" w14:paraId="6204A277" w14:textId="77777777" w:rsidTr="002B76B4">
              <w:tc>
                <w:tcPr>
                  <w:tcW w:w="3142" w:type="dxa"/>
                </w:tcPr>
                <w:p w14:paraId="1E6C18E5"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剪刀</w:t>
                  </w:r>
                </w:p>
              </w:tc>
              <w:tc>
                <w:tcPr>
                  <w:tcW w:w="1908" w:type="dxa"/>
                </w:tcPr>
                <w:p w14:paraId="3403C609" w14:textId="77777777"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1个</w:t>
                  </w:r>
                </w:p>
              </w:tc>
              <w:tc>
                <w:tcPr>
                  <w:tcW w:w="3563" w:type="dxa"/>
                </w:tcPr>
                <w:p w14:paraId="0FD10DA1"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急救</w:t>
                  </w:r>
                </w:p>
              </w:tc>
            </w:tr>
            <w:tr w:rsidR="005F1934" w:rsidRPr="00777976" w14:paraId="2B743841" w14:textId="77777777" w:rsidTr="002B76B4">
              <w:tc>
                <w:tcPr>
                  <w:tcW w:w="3142" w:type="dxa"/>
                </w:tcPr>
                <w:p w14:paraId="66D9AC49"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镊子</w:t>
                  </w:r>
                </w:p>
              </w:tc>
              <w:tc>
                <w:tcPr>
                  <w:tcW w:w="1908" w:type="dxa"/>
                </w:tcPr>
                <w:p w14:paraId="47B34C6D" w14:textId="77777777"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1个</w:t>
                  </w:r>
                </w:p>
              </w:tc>
              <w:tc>
                <w:tcPr>
                  <w:tcW w:w="3563" w:type="dxa"/>
                </w:tcPr>
                <w:p w14:paraId="4487DE9E"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急救</w:t>
                  </w:r>
                </w:p>
              </w:tc>
            </w:tr>
            <w:tr w:rsidR="005F1934" w:rsidRPr="00777976" w14:paraId="24DC73D1" w14:textId="77777777" w:rsidTr="002B76B4">
              <w:tc>
                <w:tcPr>
                  <w:tcW w:w="3142" w:type="dxa"/>
                </w:tcPr>
                <w:p w14:paraId="249EDBD3"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烫伤软膏</w:t>
                  </w:r>
                </w:p>
              </w:tc>
              <w:tc>
                <w:tcPr>
                  <w:tcW w:w="1908" w:type="dxa"/>
                </w:tcPr>
                <w:p w14:paraId="7D63E8B1" w14:textId="77777777"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2支</w:t>
                  </w:r>
                </w:p>
              </w:tc>
              <w:tc>
                <w:tcPr>
                  <w:tcW w:w="3563" w:type="dxa"/>
                </w:tcPr>
                <w:p w14:paraId="7CE2D398"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消肿∕烫伤</w:t>
                  </w:r>
                </w:p>
              </w:tc>
            </w:tr>
            <w:tr w:rsidR="005F1934" w:rsidRPr="00777976" w14:paraId="6CC0CBA3" w14:textId="77777777" w:rsidTr="002B76B4">
              <w:tc>
                <w:tcPr>
                  <w:tcW w:w="3142" w:type="dxa"/>
                </w:tcPr>
                <w:p w14:paraId="3853EDAC"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保鲜纸</w:t>
                  </w:r>
                </w:p>
              </w:tc>
              <w:tc>
                <w:tcPr>
                  <w:tcW w:w="1908" w:type="dxa"/>
                </w:tcPr>
                <w:p w14:paraId="06D1A3AC" w14:textId="77777777"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2包</w:t>
                  </w:r>
                </w:p>
              </w:tc>
              <w:tc>
                <w:tcPr>
                  <w:tcW w:w="3563" w:type="dxa"/>
                </w:tcPr>
                <w:p w14:paraId="3380BC33"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包裹烧伤、烫伤部位</w:t>
                  </w:r>
                </w:p>
              </w:tc>
            </w:tr>
            <w:tr w:rsidR="005F1934" w:rsidRPr="00777976" w14:paraId="24DA0E9B" w14:textId="77777777" w:rsidTr="002B76B4">
              <w:tc>
                <w:tcPr>
                  <w:tcW w:w="3142" w:type="dxa"/>
                </w:tcPr>
                <w:p w14:paraId="3B51279F"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创可贴</w:t>
                  </w:r>
                </w:p>
              </w:tc>
              <w:tc>
                <w:tcPr>
                  <w:tcW w:w="1908" w:type="dxa"/>
                </w:tcPr>
                <w:p w14:paraId="3369DEE5" w14:textId="77777777"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8个</w:t>
                  </w:r>
                </w:p>
              </w:tc>
              <w:tc>
                <w:tcPr>
                  <w:tcW w:w="3563" w:type="dxa"/>
                </w:tcPr>
                <w:p w14:paraId="7F98D2C0"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止血护创</w:t>
                  </w:r>
                </w:p>
              </w:tc>
            </w:tr>
            <w:tr w:rsidR="005F1934" w:rsidRPr="00777976" w14:paraId="5743AC76" w14:textId="77777777" w:rsidTr="002B76B4">
              <w:tc>
                <w:tcPr>
                  <w:tcW w:w="3142" w:type="dxa"/>
                </w:tcPr>
                <w:p w14:paraId="5C6F17B7"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伤湿止痛膏</w:t>
                  </w:r>
                </w:p>
              </w:tc>
              <w:tc>
                <w:tcPr>
                  <w:tcW w:w="1908" w:type="dxa"/>
                </w:tcPr>
                <w:p w14:paraId="2CEDA54B" w14:textId="77777777"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2个</w:t>
                  </w:r>
                </w:p>
              </w:tc>
              <w:tc>
                <w:tcPr>
                  <w:tcW w:w="3563" w:type="dxa"/>
                </w:tcPr>
                <w:p w14:paraId="33EAF19C" w14:textId="77777777" w:rsidR="005F1934" w:rsidRPr="00777976" w:rsidRDefault="005F1934" w:rsidP="002B76B4">
                  <w:pPr>
                    <w:spacing w:line="380" w:lineRule="exact"/>
                    <w:rPr>
                      <w:rFonts w:asciiTheme="minorEastAsia" w:eastAsiaTheme="minorEastAsia" w:hAnsiTheme="minorEastAsia"/>
                      <w:szCs w:val="21"/>
                    </w:rPr>
                  </w:pPr>
                  <w:proofErr w:type="gramStart"/>
                  <w:r w:rsidRPr="00777976">
                    <w:rPr>
                      <w:rFonts w:asciiTheme="minorEastAsia" w:eastAsiaTheme="minorEastAsia" w:hAnsiTheme="minorEastAsia"/>
                      <w:szCs w:val="21"/>
                    </w:rPr>
                    <w:t>瘀</w:t>
                  </w:r>
                  <w:proofErr w:type="gramEnd"/>
                  <w:r w:rsidRPr="00777976">
                    <w:rPr>
                      <w:rFonts w:asciiTheme="minorEastAsia" w:eastAsiaTheme="minorEastAsia" w:hAnsiTheme="minorEastAsia"/>
                      <w:szCs w:val="21"/>
                    </w:rPr>
                    <w:t>伤、扭伤</w:t>
                  </w:r>
                </w:p>
              </w:tc>
            </w:tr>
            <w:tr w:rsidR="005F1934" w:rsidRPr="00777976" w14:paraId="45003171" w14:textId="77777777" w:rsidTr="002B76B4">
              <w:tc>
                <w:tcPr>
                  <w:tcW w:w="3142" w:type="dxa"/>
                </w:tcPr>
                <w:p w14:paraId="5A3C0CF2"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眼药膏</w:t>
                  </w:r>
                </w:p>
              </w:tc>
              <w:tc>
                <w:tcPr>
                  <w:tcW w:w="1908" w:type="dxa"/>
                </w:tcPr>
                <w:p w14:paraId="4CC99733" w14:textId="77777777"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2支</w:t>
                  </w:r>
                </w:p>
              </w:tc>
              <w:tc>
                <w:tcPr>
                  <w:tcW w:w="3563" w:type="dxa"/>
                </w:tcPr>
                <w:p w14:paraId="6CBA5FF5"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处理眼睛</w:t>
                  </w:r>
                </w:p>
              </w:tc>
            </w:tr>
            <w:tr w:rsidR="005F1934" w:rsidRPr="00777976" w14:paraId="5E8CB8CB" w14:textId="77777777" w:rsidTr="002B76B4">
              <w:tc>
                <w:tcPr>
                  <w:tcW w:w="3142" w:type="dxa"/>
                </w:tcPr>
                <w:p w14:paraId="3375840F"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洗眼液</w:t>
                  </w:r>
                </w:p>
              </w:tc>
              <w:tc>
                <w:tcPr>
                  <w:tcW w:w="1908" w:type="dxa"/>
                </w:tcPr>
                <w:p w14:paraId="3E57FC48" w14:textId="77777777"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2支</w:t>
                  </w:r>
                </w:p>
              </w:tc>
              <w:tc>
                <w:tcPr>
                  <w:tcW w:w="3563" w:type="dxa"/>
                </w:tcPr>
                <w:p w14:paraId="50761EE9"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处理眼睛</w:t>
                  </w:r>
                </w:p>
              </w:tc>
            </w:tr>
            <w:tr w:rsidR="005F1934" w:rsidRPr="00777976" w14:paraId="0944116A" w14:textId="77777777" w:rsidTr="002B76B4">
              <w:tc>
                <w:tcPr>
                  <w:tcW w:w="3142" w:type="dxa"/>
                </w:tcPr>
                <w:p w14:paraId="579A3004"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急救、呼吸气囊</w:t>
                  </w:r>
                </w:p>
              </w:tc>
              <w:tc>
                <w:tcPr>
                  <w:tcW w:w="1908" w:type="dxa"/>
                </w:tcPr>
                <w:p w14:paraId="5130F559" w14:textId="77777777"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1个</w:t>
                  </w:r>
                </w:p>
              </w:tc>
              <w:tc>
                <w:tcPr>
                  <w:tcW w:w="3563" w:type="dxa"/>
                </w:tcPr>
                <w:p w14:paraId="5E4146C0"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人工呼吸</w:t>
                  </w:r>
                </w:p>
              </w:tc>
            </w:tr>
            <w:tr w:rsidR="005F1934" w:rsidRPr="00777976" w14:paraId="0AC60FCC" w14:textId="77777777" w:rsidTr="002B76B4">
              <w:tc>
                <w:tcPr>
                  <w:tcW w:w="3142" w:type="dxa"/>
                </w:tcPr>
                <w:p w14:paraId="135CC4EF"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冻伤软膏</w:t>
                  </w:r>
                </w:p>
              </w:tc>
              <w:tc>
                <w:tcPr>
                  <w:tcW w:w="1908" w:type="dxa"/>
                </w:tcPr>
                <w:p w14:paraId="68FBCBDB" w14:textId="77777777" w:rsidR="005F1934" w:rsidRPr="00777976" w:rsidRDefault="005F1934" w:rsidP="002B76B4">
                  <w:pPr>
                    <w:spacing w:line="380" w:lineRule="exact"/>
                    <w:jc w:val="center"/>
                    <w:rPr>
                      <w:rFonts w:asciiTheme="minorEastAsia" w:eastAsiaTheme="minorEastAsia" w:hAnsiTheme="minorEastAsia"/>
                      <w:szCs w:val="21"/>
                    </w:rPr>
                  </w:pPr>
                  <w:r w:rsidRPr="00777976">
                    <w:rPr>
                      <w:rFonts w:asciiTheme="minorEastAsia" w:eastAsiaTheme="minorEastAsia" w:hAnsiTheme="minorEastAsia"/>
                      <w:szCs w:val="21"/>
                    </w:rPr>
                    <w:t>2个</w:t>
                  </w:r>
                </w:p>
              </w:tc>
              <w:tc>
                <w:tcPr>
                  <w:tcW w:w="3563" w:type="dxa"/>
                </w:tcPr>
                <w:p w14:paraId="1EC871E5" w14:textId="77777777" w:rsidR="005F1934" w:rsidRPr="00777976" w:rsidRDefault="005F1934" w:rsidP="002B76B4">
                  <w:pPr>
                    <w:spacing w:line="380" w:lineRule="exact"/>
                    <w:rPr>
                      <w:rFonts w:asciiTheme="minorEastAsia" w:eastAsiaTheme="minorEastAsia" w:hAnsiTheme="minorEastAsia"/>
                      <w:szCs w:val="21"/>
                    </w:rPr>
                  </w:pPr>
                  <w:r w:rsidRPr="00777976">
                    <w:rPr>
                      <w:rFonts w:asciiTheme="minorEastAsia" w:eastAsiaTheme="minorEastAsia" w:hAnsiTheme="minorEastAsia"/>
                      <w:szCs w:val="21"/>
                    </w:rPr>
                    <w:t>冻伤</w:t>
                  </w:r>
                </w:p>
              </w:tc>
            </w:tr>
          </w:tbl>
          <w:bookmarkEnd w:id="9"/>
          <w:p w14:paraId="6B58C206" w14:textId="77777777" w:rsidR="005F1934" w:rsidRPr="00777976" w:rsidRDefault="005F1934" w:rsidP="002B76B4">
            <w:pPr>
              <w:adjustRightInd w:val="0"/>
              <w:snapToGrid w:val="0"/>
              <w:spacing w:line="490" w:lineRule="exact"/>
              <w:outlineLvl w:val="2"/>
              <w:rPr>
                <w:rFonts w:asciiTheme="minorEastAsia" w:eastAsiaTheme="minorEastAsia" w:hAnsiTheme="minorEastAsia"/>
                <w:b/>
                <w:kern w:val="0"/>
                <w:szCs w:val="21"/>
              </w:rPr>
            </w:pPr>
            <w:r w:rsidRPr="00777976">
              <w:rPr>
                <w:rFonts w:asciiTheme="minorEastAsia" w:eastAsiaTheme="minorEastAsia" w:hAnsiTheme="minorEastAsia"/>
                <w:b/>
                <w:kern w:val="0"/>
                <w:szCs w:val="21"/>
              </w:rPr>
              <w:t>7.2.3 职业病危害因素告知</w:t>
            </w:r>
          </w:p>
          <w:p w14:paraId="471853DE" w14:textId="77777777" w:rsidR="005F1934" w:rsidRPr="00777976" w:rsidRDefault="005F1934" w:rsidP="002B76B4">
            <w:pPr>
              <w:tabs>
                <w:tab w:val="left" w:pos="7740"/>
              </w:tabs>
              <w:spacing w:line="490" w:lineRule="exact"/>
              <w:ind w:firstLineChars="200" w:firstLine="420"/>
              <w:rPr>
                <w:rFonts w:asciiTheme="minorEastAsia" w:eastAsiaTheme="minorEastAsia" w:hAnsiTheme="minorEastAsia"/>
                <w:snapToGrid w:val="0"/>
                <w:szCs w:val="21"/>
              </w:rPr>
            </w:pPr>
            <w:r w:rsidRPr="00777976">
              <w:rPr>
                <w:rFonts w:asciiTheme="minorEastAsia" w:eastAsiaTheme="minorEastAsia" w:hAnsiTheme="minorEastAsia"/>
                <w:snapToGrid w:val="0"/>
                <w:szCs w:val="21"/>
              </w:rPr>
              <w:t>按照《工作场所职业病危害警示标识》（GBZ158-2003）、《用人单位职业病危害告知与警示标识管理规范》（安</w:t>
            </w:r>
            <w:proofErr w:type="gramStart"/>
            <w:r w:rsidRPr="00777976">
              <w:rPr>
                <w:rFonts w:asciiTheme="minorEastAsia" w:eastAsiaTheme="minorEastAsia" w:hAnsiTheme="minorEastAsia"/>
                <w:snapToGrid w:val="0"/>
                <w:szCs w:val="21"/>
              </w:rPr>
              <w:t>监总厅安</w:t>
            </w:r>
            <w:proofErr w:type="gramEnd"/>
            <w:r w:rsidRPr="00777976">
              <w:rPr>
                <w:rFonts w:asciiTheme="minorEastAsia" w:eastAsiaTheme="minorEastAsia" w:hAnsiTheme="minorEastAsia"/>
                <w:snapToGrid w:val="0"/>
                <w:szCs w:val="21"/>
              </w:rPr>
              <w:t>健[2014]111号）的规定，设置警示标识和中文警示说明。警示标识和中文警示说明设置具体内容参见表7-3。</w:t>
            </w:r>
          </w:p>
          <w:p w14:paraId="0B5656E0" w14:textId="77777777" w:rsidR="005F1934" w:rsidRPr="00777976" w:rsidRDefault="005F1934" w:rsidP="002B76B4">
            <w:pPr>
              <w:tabs>
                <w:tab w:val="left" w:pos="7740"/>
              </w:tabs>
              <w:spacing w:line="490" w:lineRule="exact"/>
              <w:ind w:firstLineChars="200" w:firstLine="422"/>
              <w:jc w:val="center"/>
              <w:rPr>
                <w:rFonts w:asciiTheme="minorEastAsia" w:eastAsiaTheme="minorEastAsia" w:hAnsiTheme="minorEastAsia"/>
                <w:b/>
                <w:snapToGrid w:val="0"/>
                <w:szCs w:val="21"/>
              </w:rPr>
            </w:pPr>
            <w:r w:rsidRPr="00777976">
              <w:rPr>
                <w:rFonts w:asciiTheme="minorEastAsia" w:eastAsiaTheme="minorEastAsia" w:hAnsiTheme="minorEastAsia"/>
                <w:b/>
                <w:snapToGrid w:val="0"/>
                <w:szCs w:val="21"/>
              </w:rPr>
              <w:t>表7-3 警示标识、中文警示说明设置要求</w:t>
            </w:r>
          </w:p>
          <w:tbl>
            <w:tblPr>
              <w:tblW w:w="88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9"/>
              <w:gridCol w:w="5011"/>
              <w:gridCol w:w="1984"/>
            </w:tblGrid>
            <w:tr w:rsidR="005F1934" w:rsidRPr="00777976" w14:paraId="3F9B825B" w14:textId="77777777" w:rsidTr="002B76B4">
              <w:trPr>
                <w:trHeight w:val="454"/>
                <w:tblHeader/>
                <w:jc w:val="center"/>
              </w:trPr>
              <w:tc>
                <w:tcPr>
                  <w:tcW w:w="1809" w:type="dxa"/>
                  <w:tcBorders>
                    <w:right w:val="single" w:sz="4" w:space="0" w:color="auto"/>
                  </w:tcBorders>
                  <w:vAlign w:val="center"/>
                </w:tcPr>
                <w:p w14:paraId="0A4F8015" w14:textId="77777777" w:rsidR="005F1934" w:rsidRPr="00777976" w:rsidRDefault="005F1934" w:rsidP="002B76B4">
                  <w:pPr>
                    <w:tabs>
                      <w:tab w:val="left" w:pos="7740"/>
                    </w:tabs>
                    <w:spacing w:line="360" w:lineRule="exact"/>
                    <w:ind w:firstLineChars="200" w:firstLine="422"/>
                    <w:jc w:val="center"/>
                    <w:rPr>
                      <w:rFonts w:asciiTheme="minorEastAsia" w:eastAsiaTheme="minorEastAsia" w:hAnsiTheme="minorEastAsia"/>
                      <w:b/>
                      <w:snapToGrid w:val="0"/>
                      <w:szCs w:val="21"/>
                    </w:rPr>
                  </w:pPr>
                  <w:r w:rsidRPr="00777976">
                    <w:rPr>
                      <w:rFonts w:asciiTheme="minorEastAsia" w:eastAsiaTheme="minorEastAsia" w:hAnsiTheme="minorEastAsia"/>
                      <w:b/>
                      <w:snapToGrid w:val="0"/>
                      <w:szCs w:val="21"/>
                    </w:rPr>
                    <w:t>区域</w:t>
                  </w:r>
                </w:p>
              </w:tc>
              <w:tc>
                <w:tcPr>
                  <w:tcW w:w="5011" w:type="dxa"/>
                  <w:vAlign w:val="center"/>
                </w:tcPr>
                <w:p w14:paraId="26F15BA7" w14:textId="77777777" w:rsidR="005F1934" w:rsidRPr="00777976" w:rsidRDefault="005F1934" w:rsidP="002B76B4">
                  <w:pPr>
                    <w:widowControl/>
                    <w:adjustRightInd w:val="0"/>
                    <w:snapToGrid w:val="0"/>
                    <w:spacing w:line="360" w:lineRule="exact"/>
                    <w:jc w:val="center"/>
                    <w:rPr>
                      <w:rFonts w:asciiTheme="minorEastAsia" w:eastAsiaTheme="minorEastAsia" w:hAnsiTheme="minorEastAsia"/>
                      <w:b/>
                      <w:snapToGrid w:val="0"/>
                      <w:szCs w:val="21"/>
                    </w:rPr>
                  </w:pPr>
                  <w:r w:rsidRPr="00777976">
                    <w:rPr>
                      <w:rFonts w:asciiTheme="minorEastAsia" w:eastAsiaTheme="minorEastAsia" w:hAnsiTheme="minorEastAsia"/>
                      <w:b/>
                      <w:snapToGrid w:val="0"/>
                      <w:szCs w:val="21"/>
                    </w:rPr>
                    <w:t>警示标识</w:t>
                  </w:r>
                </w:p>
              </w:tc>
              <w:tc>
                <w:tcPr>
                  <w:tcW w:w="1984" w:type="dxa"/>
                  <w:vAlign w:val="center"/>
                </w:tcPr>
                <w:p w14:paraId="1455EE16" w14:textId="77777777" w:rsidR="005F1934" w:rsidRPr="00777976" w:rsidRDefault="005F1934" w:rsidP="002B76B4">
                  <w:pPr>
                    <w:widowControl/>
                    <w:adjustRightInd w:val="0"/>
                    <w:snapToGrid w:val="0"/>
                    <w:spacing w:line="360" w:lineRule="exact"/>
                    <w:jc w:val="center"/>
                    <w:rPr>
                      <w:rFonts w:asciiTheme="minorEastAsia" w:eastAsiaTheme="minorEastAsia" w:hAnsiTheme="minorEastAsia"/>
                      <w:b/>
                      <w:snapToGrid w:val="0"/>
                      <w:szCs w:val="21"/>
                    </w:rPr>
                  </w:pPr>
                  <w:r w:rsidRPr="00777976">
                    <w:rPr>
                      <w:rFonts w:asciiTheme="minorEastAsia" w:eastAsiaTheme="minorEastAsia" w:hAnsiTheme="minorEastAsia"/>
                      <w:b/>
                      <w:snapToGrid w:val="0"/>
                      <w:szCs w:val="21"/>
                    </w:rPr>
                    <w:t>中文警示说明</w:t>
                  </w:r>
                </w:p>
              </w:tc>
            </w:tr>
            <w:tr w:rsidR="005F1934" w:rsidRPr="00777976" w14:paraId="39933122" w14:textId="77777777" w:rsidTr="002B76B4">
              <w:trPr>
                <w:trHeight w:val="454"/>
                <w:jc w:val="center"/>
              </w:trPr>
              <w:tc>
                <w:tcPr>
                  <w:tcW w:w="1809" w:type="dxa"/>
                  <w:tcBorders>
                    <w:right w:val="single" w:sz="4" w:space="0" w:color="auto"/>
                  </w:tcBorders>
                  <w:vAlign w:val="center"/>
                </w:tcPr>
                <w:p w14:paraId="4BE4B805" w14:textId="77777777" w:rsidR="005F1934" w:rsidRPr="00777976" w:rsidRDefault="005F1934" w:rsidP="002B76B4">
                  <w:pPr>
                    <w:tabs>
                      <w:tab w:val="left" w:pos="7740"/>
                    </w:tabs>
                    <w:spacing w:line="360" w:lineRule="exact"/>
                    <w:jc w:val="center"/>
                    <w:rPr>
                      <w:rFonts w:asciiTheme="minorEastAsia" w:eastAsiaTheme="minorEastAsia" w:hAnsiTheme="minorEastAsia"/>
                      <w:snapToGrid w:val="0"/>
                      <w:szCs w:val="21"/>
                    </w:rPr>
                  </w:pPr>
                  <w:r w:rsidRPr="00777976">
                    <w:rPr>
                      <w:rFonts w:asciiTheme="minorEastAsia" w:eastAsiaTheme="minorEastAsia" w:hAnsiTheme="minorEastAsia"/>
                      <w:snapToGrid w:val="0"/>
                      <w:szCs w:val="21"/>
                    </w:rPr>
                    <w:t>工艺装置区</w:t>
                  </w:r>
                </w:p>
              </w:tc>
              <w:tc>
                <w:tcPr>
                  <w:tcW w:w="5011" w:type="dxa"/>
                  <w:vAlign w:val="center"/>
                </w:tcPr>
                <w:p w14:paraId="2074854A" w14:textId="77777777" w:rsidR="005F1934" w:rsidRPr="00777976" w:rsidRDefault="005F1934" w:rsidP="002B76B4">
                  <w:pPr>
                    <w:tabs>
                      <w:tab w:val="left" w:pos="7740"/>
                    </w:tabs>
                    <w:spacing w:line="360" w:lineRule="exact"/>
                    <w:jc w:val="center"/>
                    <w:rPr>
                      <w:rFonts w:asciiTheme="minorEastAsia" w:eastAsiaTheme="minorEastAsia" w:hAnsiTheme="minorEastAsia"/>
                      <w:snapToGrid w:val="0"/>
                      <w:szCs w:val="21"/>
                    </w:rPr>
                  </w:pPr>
                  <w:r w:rsidRPr="00777976">
                    <w:rPr>
                      <w:rFonts w:asciiTheme="minorEastAsia" w:eastAsiaTheme="minorEastAsia" w:hAnsiTheme="minorEastAsia"/>
                      <w:snapToGrid w:val="0"/>
                      <w:szCs w:val="21"/>
                    </w:rPr>
                    <w:t>当心中毒、</w:t>
                  </w:r>
                  <w:r w:rsidRPr="00777976">
                    <w:rPr>
                      <w:rFonts w:asciiTheme="minorEastAsia" w:eastAsiaTheme="minorEastAsia" w:hAnsiTheme="minorEastAsia" w:hint="eastAsia"/>
                      <w:snapToGrid w:val="0"/>
                      <w:szCs w:val="21"/>
                    </w:rPr>
                    <w:t>当心有害气体、</w:t>
                  </w:r>
                  <w:r w:rsidRPr="00777976">
                    <w:rPr>
                      <w:rFonts w:asciiTheme="minorEastAsia" w:eastAsiaTheme="minorEastAsia" w:hAnsiTheme="minorEastAsia"/>
                      <w:snapToGrid w:val="0"/>
                      <w:szCs w:val="21"/>
                    </w:rPr>
                    <w:t>戴防护眼镜、戴防护手套、穿防护服、穿防护鞋</w:t>
                  </w:r>
                </w:p>
              </w:tc>
              <w:tc>
                <w:tcPr>
                  <w:tcW w:w="1984" w:type="dxa"/>
                  <w:vAlign w:val="center"/>
                </w:tcPr>
                <w:p w14:paraId="312A29D2" w14:textId="77777777" w:rsidR="005F1934" w:rsidRPr="00777976" w:rsidRDefault="005F1934" w:rsidP="002B76B4">
                  <w:pPr>
                    <w:tabs>
                      <w:tab w:val="left" w:pos="7740"/>
                    </w:tabs>
                    <w:spacing w:line="360" w:lineRule="exact"/>
                    <w:jc w:val="center"/>
                    <w:rPr>
                      <w:rFonts w:asciiTheme="minorEastAsia" w:eastAsiaTheme="minorEastAsia" w:hAnsiTheme="minorEastAsia"/>
                      <w:snapToGrid w:val="0"/>
                      <w:szCs w:val="21"/>
                    </w:rPr>
                  </w:pPr>
                  <w:r w:rsidRPr="00777976">
                    <w:rPr>
                      <w:rFonts w:asciiTheme="minorEastAsia" w:eastAsiaTheme="minorEastAsia" w:hAnsiTheme="minorEastAsia"/>
                      <w:snapToGrid w:val="0"/>
                      <w:szCs w:val="21"/>
                    </w:rPr>
                    <w:t>天然气、四氢噻吩</w:t>
                  </w:r>
                </w:p>
              </w:tc>
            </w:tr>
          </w:tbl>
          <w:p w14:paraId="5ED0C901" w14:textId="77777777" w:rsidR="005F1934" w:rsidRPr="00777976" w:rsidRDefault="005F1934" w:rsidP="002B76B4">
            <w:pPr>
              <w:pStyle w:val="GB2312242"/>
              <w:ind w:firstLineChars="150" w:firstLine="315"/>
              <w:rPr>
                <w:rFonts w:asciiTheme="minorEastAsia" w:eastAsiaTheme="minorEastAsia" w:hAnsiTheme="minorEastAsia" w:cs="Times New Roman"/>
                <w:bCs/>
                <w:sz w:val="21"/>
                <w:szCs w:val="21"/>
              </w:rPr>
            </w:pPr>
            <w:r w:rsidRPr="00777976">
              <w:rPr>
                <w:rFonts w:asciiTheme="minorEastAsia" w:eastAsiaTheme="minorEastAsia" w:hAnsiTheme="minorEastAsia" w:cs="Times New Roman"/>
                <w:bCs/>
                <w:sz w:val="21"/>
                <w:szCs w:val="21"/>
              </w:rPr>
              <w:t>职业病危害警示标识具体设计样式如下图例。</w:t>
            </w:r>
          </w:p>
          <w:p w14:paraId="0ABC1B89" w14:textId="77777777" w:rsidR="005F1934" w:rsidRPr="00777976" w:rsidRDefault="005F1934" w:rsidP="002B76B4">
            <w:pPr>
              <w:tabs>
                <w:tab w:val="left" w:pos="7740"/>
              </w:tabs>
              <w:spacing w:line="490" w:lineRule="exact"/>
              <w:ind w:firstLineChars="200" w:firstLine="422"/>
              <w:jc w:val="center"/>
              <w:rPr>
                <w:rFonts w:asciiTheme="minorEastAsia" w:eastAsiaTheme="minorEastAsia" w:hAnsiTheme="minorEastAsia"/>
                <w:b/>
                <w:snapToGrid w:val="0"/>
                <w:szCs w:val="21"/>
              </w:rPr>
            </w:pPr>
            <w:r w:rsidRPr="00777976">
              <w:rPr>
                <w:rFonts w:asciiTheme="minorEastAsia" w:eastAsiaTheme="minorEastAsia" w:hAnsiTheme="minorEastAsia"/>
                <w:b/>
                <w:snapToGrid w:val="0"/>
                <w:szCs w:val="21"/>
              </w:rPr>
              <w:t>表7-4 警示标识示例</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72"/>
              <w:gridCol w:w="3421"/>
              <w:gridCol w:w="3326"/>
            </w:tblGrid>
            <w:tr w:rsidR="005F1934" w:rsidRPr="00777976" w14:paraId="61AA0DFB" w14:textId="77777777" w:rsidTr="002B76B4">
              <w:trPr>
                <w:trHeight w:val="536"/>
                <w:tblHeader/>
              </w:trPr>
              <w:tc>
                <w:tcPr>
                  <w:tcW w:w="1901" w:type="dxa"/>
                  <w:shd w:val="clear" w:color="auto" w:fill="auto"/>
                  <w:vAlign w:val="center"/>
                </w:tcPr>
                <w:p w14:paraId="6D790705" w14:textId="77777777" w:rsidR="005F1934" w:rsidRPr="00777976" w:rsidRDefault="005F1934" w:rsidP="002B76B4">
                  <w:pPr>
                    <w:topLinePunct/>
                    <w:adjustRightInd w:val="0"/>
                    <w:snapToGrid w:val="0"/>
                    <w:jc w:val="center"/>
                    <w:rPr>
                      <w:rFonts w:asciiTheme="minorEastAsia" w:eastAsiaTheme="minorEastAsia" w:hAnsiTheme="minorEastAsia"/>
                      <w:b/>
                      <w:szCs w:val="21"/>
                    </w:rPr>
                  </w:pPr>
                  <w:r w:rsidRPr="00777976">
                    <w:rPr>
                      <w:rFonts w:asciiTheme="minorEastAsia" w:eastAsiaTheme="minorEastAsia" w:hAnsiTheme="minorEastAsia"/>
                      <w:b/>
                      <w:szCs w:val="21"/>
                    </w:rPr>
                    <w:t>名称</w:t>
                  </w:r>
                </w:p>
              </w:tc>
              <w:tc>
                <w:tcPr>
                  <w:tcW w:w="3452" w:type="dxa"/>
                  <w:shd w:val="clear" w:color="auto" w:fill="auto"/>
                  <w:vAlign w:val="center"/>
                </w:tcPr>
                <w:p w14:paraId="570F4A1E" w14:textId="77777777" w:rsidR="005F1934" w:rsidRPr="00777976" w:rsidRDefault="005F1934" w:rsidP="002B76B4">
                  <w:pPr>
                    <w:topLinePunct/>
                    <w:adjustRightInd w:val="0"/>
                    <w:snapToGrid w:val="0"/>
                    <w:jc w:val="center"/>
                    <w:rPr>
                      <w:rFonts w:asciiTheme="minorEastAsia" w:eastAsiaTheme="minorEastAsia" w:hAnsiTheme="minorEastAsia"/>
                      <w:b/>
                      <w:szCs w:val="21"/>
                    </w:rPr>
                  </w:pPr>
                  <w:r w:rsidRPr="00777976">
                    <w:rPr>
                      <w:rFonts w:asciiTheme="minorEastAsia" w:eastAsiaTheme="minorEastAsia" w:hAnsiTheme="minorEastAsia"/>
                      <w:b/>
                      <w:szCs w:val="21"/>
                    </w:rPr>
                    <w:t>图形符号</w:t>
                  </w:r>
                </w:p>
              </w:tc>
              <w:tc>
                <w:tcPr>
                  <w:tcW w:w="3384" w:type="dxa"/>
                  <w:shd w:val="clear" w:color="auto" w:fill="auto"/>
                  <w:vAlign w:val="center"/>
                </w:tcPr>
                <w:p w14:paraId="009B521F" w14:textId="77777777" w:rsidR="005F1934" w:rsidRPr="00777976" w:rsidRDefault="005F1934" w:rsidP="002B76B4">
                  <w:pPr>
                    <w:topLinePunct/>
                    <w:adjustRightInd w:val="0"/>
                    <w:snapToGrid w:val="0"/>
                    <w:jc w:val="center"/>
                    <w:rPr>
                      <w:rFonts w:asciiTheme="minorEastAsia" w:eastAsiaTheme="minorEastAsia" w:hAnsiTheme="minorEastAsia"/>
                      <w:b/>
                      <w:szCs w:val="21"/>
                    </w:rPr>
                  </w:pPr>
                  <w:r w:rsidRPr="00777976">
                    <w:rPr>
                      <w:rFonts w:asciiTheme="minorEastAsia" w:eastAsiaTheme="minorEastAsia" w:hAnsiTheme="minorEastAsia"/>
                      <w:b/>
                      <w:szCs w:val="21"/>
                    </w:rPr>
                    <w:t>设置范围和地点</w:t>
                  </w:r>
                </w:p>
              </w:tc>
            </w:tr>
            <w:tr w:rsidR="005F1934" w:rsidRPr="00777976" w14:paraId="01810667" w14:textId="77777777" w:rsidTr="002B76B4">
              <w:trPr>
                <w:trHeight w:val="340"/>
              </w:trPr>
              <w:tc>
                <w:tcPr>
                  <w:tcW w:w="1901" w:type="dxa"/>
                  <w:shd w:val="clear" w:color="auto" w:fill="auto"/>
                  <w:vAlign w:val="center"/>
                </w:tcPr>
                <w:p w14:paraId="53E74228" w14:textId="77777777" w:rsidR="005F1934" w:rsidRPr="00777976" w:rsidRDefault="005F1934" w:rsidP="002B76B4">
                  <w:pPr>
                    <w:topLinePunct/>
                    <w:adjustRightInd w:val="0"/>
                    <w:snapToGrid w:val="0"/>
                    <w:jc w:val="center"/>
                    <w:rPr>
                      <w:rFonts w:asciiTheme="minorEastAsia" w:eastAsiaTheme="minorEastAsia" w:hAnsiTheme="minorEastAsia"/>
                      <w:szCs w:val="21"/>
                    </w:rPr>
                  </w:pPr>
                  <w:r w:rsidRPr="00777976">
                    <w:rPr>
                      <w:rFonts w:asciiTheme="minorEastAsia" w:eastAsiaTheme="minorEastAsia" w:hAnsiTheme="minorEastAsia"/>
                      <w:szCs w:val="21"/>
                    </w:rPr>
                    <w:t>当心中毒</w:t>
                  </w:r>
                </w:p>
              </w:tc>
              <w:tc>
                <w:tcPr>
                  <w:tcW w:w="3452" w:type="dxa"/>
                  <w:shd w:val="clear" w:color="auto" w:fill="auto"/>
                  <w:vAlign w:val="center"/>
                </w:tcPr>
                <w:p w14:paraId="69E1D404" w14:textId="77777777" w:rsidR="005F1934" w:rsidRPr="00777976" w:rsidRDefault="005F1934" w:rsidP="002B76B4">
                  <w:pPr>
                    <w:topLinePunct/>
                    <w:adjustRightInd w:val="0"/>
                    <w:snapToGrid w:val="0"/>
                    <w:jc w:val="center"/>
                    <w:rPr>
                      <w:rFonts w:asciiTheme="minorEastAsia" w:eastAsiaTheme="minorEastAsia" w:hAnsiTheme="minorEastAsia"/>
                      <w:szCs w:val="21"/>
                    </w:rPr>
                  </w:pPr>
                  <w:r w:rsidRPr="00777976">
                    <w:rPr>
                      <w:rFonts w:asciiTheme="minorEastAsia" w:eastAsiaTheme="minorEastAsia" w:hAnsiTheme="minorEastAsia"/>
                      <w:noProof/>
                      <w:szCs w:val="21"/>
                    </w:rPr>
                    <w:drawing>
                      <wp:anchor distT="0" distB="0" distL="114300" distR="114300" simplePos="0" relativeHeight="251659264" behindDoc="0" locked="0" layoutInCell="1" allowOverlap="1" wp14:anchorId="1CFA3A58" wp14:editId="469CFB70">
                        <wp:simplePos x="0" y="0"/>
                        <wp:positionH relativeFrom="column">
                          <wp:posOffset>473710</wp:posOffset>
                        </wp:positionH>
                        <wp:positionV relativeFrom="paragraph">
                          <wp:posOffset>14605</wp:posOffset>
                        </wp:positionV>
                        <wp:extent cx="1115695" cy="8382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569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8F9557" w14:textId="77777777" w:rsidR="005F1934" w:rsidRPr="00777976" w:rsidRDefault="005F1934" w:rsidP="002B76B4">
                  <w:pPr>
                    <w:topLinePunct/>
                    <w:adjustRightInd w:val="0"/>
                    <w:snapToGrid w:val="0"/>
                    <w:jc w:val="center"/>
                    <w:rPr>
                      <w:rFonts w:asciiTheme="minorEastAsia" w:eastAsiaTheme="minorEastAsia" w:hAnsiTheme="minorEastAsia"/>
                      <w:szCs w:val="21"/>
                    </w:rPr>
                  </w:pPr>
                </w:p>
                <w:p w14:paraId="7A60F60E" w14:textId="77777777" w:rsidR="005F1934" w:rsidRPr="00777976" w:rsidRDefault="005F1934" w:rsidP="002B76B4">
                  <w:pPr>
                    <w:topLinePunct/>
                    <w:adjustRightInd w:val="0"/>
                    <w:snapToGrid w:val="0"/>
                    <w:jc w:val="center"/>
                    <w:rPr>
                      <w:rFonts w:asciiTheme="minorEastAsia" w:eastAsiaTheme="minorEastAsia" w:hAnsiTheme="minorEastAsia"/>
                      <w:szCs w:val="21"/>
                    </w:rPr>
                  </w:pPr>
                </w:p>
                <w:p w14:paraId="74CC73EA" w14:textId="77777777" w:rsidR="005F1934" w:rsidRPr="00777976" w:rsidRDefault="005F1934" w:rsidP="002B76B4">
                  <w:pPr>
                    <w:topLinePunct/>
                    <w:adjustRightInd w:val="0"/>
                    <w:snapToGrid w:val="0"/>
                    <w:jc w:val="center"/>
                    <w:rPr>
                      <w:rFonts w:asciiTheme="minorEastAsia" w:eastAsiaTheme="minorEastAsia" w:hAnsiTheme="minorEastAsia"/>
                      <w:szCs w:val="21"/>
                    </w:rPr>
                  </w:pPr>
                </w:p>
                <w:p w14:paraId="6287C95F" w14:textId="77777777" w:rsidR="005F1934" w:rsidRPr="00777976" w:rsidRDefault="005F1934" w:rsidP="002B76B4">
                  <w:pPr>
                    <w:topLinePunct/>
                    <w:adjustRightInd w:val="0"/>
                    <w:snapToGrid w:val="0"/>
                    <w:jc w:val="center"/>
                    <w:rPr>
                      <w:rFonts w:asciiTheme="minorEastAsia" w:eastAsiaTheme="minorEastAsia" w:hAnsiTheme="minorEastAsia"/>
                      <w:szCs w:val="21"/>
                    </w:rPr>
                  </w:pPr>
                </w:p>
                <w:p w14:paraId="0E453AF9" w14:textId="77777777" w:rsidR="005F1934" w:rsidRPr="00777976" w:rsidRDefault="005F1934" w:rsidP="002B76B4">
                  <w:pPr>
                    <w:topLinePunct/>
                    <w:adjustRightInd w:val="0"/>
                    <w:snapToGrid w:val="0"/>
                    <w:rPr>
                      <w:rFonts w:asciiTheme="minorEastAsia" w:eastAsiaTheme="minorEastAsia" w:hAnsiTheme="minorEastAsia"/>
                      <w:szCs w:val="21"/>
                    </w:rPr>
                  </w:pPr>
                </w:p>
              </w:tc>
              <w:tc>
                <w:tcPr>
                  <w:tcW w:w="3384" w:type="dxa"/>
                  <w:shd w:val="clear" w:color="auto" w:fill="auto"/>
                  <w:vAlign w:val="center"/>
                </w:tcPr>
                <w:p w14:paraId="10F426CB" w14:textId="77777777" w:rsidR="005F1934" w:rsidRPr="00777976" w:rsidRDefault="005F1934" w:rsidP="002B76B4">
                  <w:pPr>
                    <w:topLinePunct/>
                    <w:adjustRightInd w:val="0"/>
                    <w:snapToGrid w:val="0"/>
                    <w:jc w:val="center"/>
                    <w:rPr>
                      <w:rFonts w:asciiTheme="minorEastAsia" w:eastAsiaTheme="minorEastAsia" w:hAnsiTheme="minorEastAsia"/>
                      <w:szCs w:val="21"/>
                    </w:rPr>
                  </w:pPr>
                  <w:r w:rsidRPr="00777976">
                    <w:rPr>
                      <w:rFonts w:asciiTheme="minorEastAsia" w:eastAsiaTheme="minorEastAsia" w:hAnsiTheme="minorEastAsia"/>
                      <w:szCs w:val="21"/>
                    </w:rPr>
                    <w:t>使用有毒物质的作业场所</w:t>
                  </w:r>
                </w:p>
              </w:tc>
            </w:tr>
            <w:tr w:rsidR="005F1934" w:rsidRPr="00777976" w14:paraId="0A7A616F" w14:textId="77777777" w:rsidTr="002B76B4">
              <w:trPr>
                <w:trHeight w:val="340"/>
              </w:trPr>
              <w:tc>
                <w:tcPr>
                  <w:tcW w:w="1901" w:type="dxa"/>
                  <w:shd w:val="clear" w:color="auto" w:fill="auto"/>
                  <w:vAlign w:val="center"/>
                </w:tcPr>
                <w:p w14:paraId="4DDF49ED" w14:textId="77777777" w:rsidR="005F1934" w:rsidRPr="00777976" w:rsidRDefault="005F1934" w:rsidP="002B76B4">
                  <w:pPr>
                    <w:topLinePunct/>
                    <w:adjustRightInd w:val="0"/>
                    <w:snapToGrid w:val="0"/>
                    <w:jc w:val="center"/>
                    <w:rPr>
                      <w:rFonts w:asciiTheme="minorEastAsia" w:eastAsiaTheme="minorEastAsia" w:hAnsiTheme="minorEastAsia"/>
                      <w:szCs w:val="21"/>
                    </w:rPr>
                  </w:pPr>
                  <w:r w:rsidRPr="00777976">
                    <w:rPr>
                      <w:rFonts w:asciiTheme="minorEastAsia" w:eastAsiaTheme="minorEastAsia" w:hAnsiTheme="minorEastAsia"/>
                      <w:szCs w:val="21"/>
                    </w:rPr>
                    <w:t>戴防毒面具</w:t>
                  </w:r>
                </w:p>
              </w:tc>
              <w:tc>
                <w:tcPr>
                  <w:tcW w:w="3452" w:type="dxa"/>
                  <w:shd w:val="clear" w:color="auto" w:fill="auto"/>
                  <w:vAlign w:val="center"/>
                </w:tcPr>
                <w:p w14:paraId="0A23DEE5" w14:textId="77777777" w:rsidR="005F1934" w:rsidRPr="00777976" w:rsidRDefault="005F1934" w:rsidP="002B76B4">
                  <w:pPr>
                    <w:topLinePunct/>
                    <w:adjustRightInd w:val="0"/>
                    <w:snapToGrid w:val="0"/>
                    <w:jc w:val="center"/>
                    <w:rPr>
                      <w:rFonts w:asciiTheme="minorEastAsia" w:eastAsiaTheme="minorEastAsia" w:hAnsiTheme="minorEastAsia"/>
                      <w:szCs w:val="21"/>
                    </w:rPr>
                  </w:pPr>
                  <w:r w:rsidRPr="00777976">
                    <w:rPr>
                      <w:rFonts w:asciiTheme="minorEastAsia" w:eastAsiaTheme="minorEastAsia" w:hAnsiTheme="minorEastAsia"/>
                      <w:noProof/>
                      <w:szCs w:val="21"/>
                    </w:rPr>
                    <w:drawing>
                      <wp:inline distT="0" distB="0" distL="0" distR="0" wp14:anchorId="0F66DDBE" wp14:editId="785584A2">
                        <wp:extent cx="993775" cy="993775"/>
                        <wp:effectExtent l="0" t="0" r="0" b="0"/>
                        <wp:docPr id="3" name="图片 3" descr="说明: C:\Documents and Settings\Administrator\Application Data\Tencent\Users\147662659\QQ\WinTemp\RichOle\$[CJI)]~X5OQWK7}PXMPH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说明: C:\Documents and Settings\Administrator\Application Data\Tencent\Users\147662659\QQ\WinTemp\RichOle\$[CJI)]~X5OQWK7}PXMPH0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3775" cy="993775"/>
                                </a:xfrm>
                                <a:prstGeom prst="rect">
                                  <a:avLst/>
                                </a:prstGeom>
                                <a:noFill/>
                                <a:ln>
                                  <a:noFill/>
                                </a:ln>
                              </pic:spPr>
                            </pic:pic>
                          </a:graphicData>
                        </a:graphic>
                      </wp:inline>
                    </w:drawing>
                  </w:r>
                </w:p>
              </w:tc>
              <w:tc>
                <w:tcPr>
                  <w:tcW w:w="3384" w:type="dxa"/>
                  <w:shd w:val="clear" w:color="auto" w:fill="auto"/>
                  <w:vAlign w:val="center"/>
                </w:tcPr>
                <w:p w14:paraId="1D2AB54F" w14:textId="77777777" w:rsidR="005F1934" w:rsidRPr="00777976" w:rsidRDefault="005F1934" w:rsidP="002B76B4">
                  <w:pPr>
                    <w:topLinePunct/>
                    <w:adjustRightInd w:val="0"/>
                    <w:snapToGrid w:val="0"/>
                    <w:jc w:val="center"/>
                    <w:rPr>
                      <w:rFonts w:asciiTheme="minorEastAsia" w:eastAsiaTheme="minorEastAsia" w:hAnsiTheme="minorEastAsia"/>
                      <w:szCs w:val="21"/>
                    </w:rPr>
                  </w:pPr>
                  <w:r w:rsidRPr="00777976">
                    <w:rPr>
                      <w:rFonts w:asciiTheme="minorEastAsia" w:eastAsiaTheme="minorEastAsia" w:hAnsiTheme="minorEastAsia"/>
                      <w:szCs w:val="21"/>
                    </w:rPr>
                    <w:t>可能产生职业中毒的作业场所</w:t>
                  </w:r>
                </w:p>
              </w:tc>
            </w:tr>
            <w:tr w:rsidR="005F1934" w:rsidRPr="00777976" w14:paraId="4724A607" w14:textId="77777777" w:rsidTr="002B76B4">
              <w:trPr>
                <w:trHeight w:val="340"/>
              </w:trPr>
              <w:tc>
                <w:tcPr>
                  <w:tcW w:w="1901" w:type="dxa"/>
                  <w:shd w:val="clear" w:color="auto" w:fill="auto"/>
                  <w:vAlign w:val="center"/>
                </w:tcPr>
                <w:p w14:paraId="13F8889D" w14:textId="77777777" w:rsidR="005F1934" w:rsidRPr="00777976" w:rsidRDefault="005F1934" w:rsidP="002B76B4">
                  <w:pPr>
                    <w:topLinePunct/>
                    <w:adjustRightInd w:val="0"/>
                    <w:snapToGrid w:val="0"/>
                    <w:jc w:val="center"/>
                    <w:rPr>
                      <w:rFonts w:asciiTheme="minorEastAsia" w:eastAsiaTheme="minorEastAsia" w:hAnsiTheme="minorEastAsia"/>
                      <w:szCs w:val="21"/>
                    </w:rPr>
                  </w:pPr>
                  <w:r w:rsidRPr="00777976">
                    <w:rPr>
                      <w:rFonts w:asciiTheme="minorEastAsia" w:eastAsiaTheme="minorEastAsia" w:hAnsiTheme="minorEastAsia"/>
                      <w:szCs w:val="21"/>
                    </w:rPr>
                    <w:t>戴护目镜</w:t>
                  </w:r>
                </w:p>
              </w:tc>
              <w:tc>
                <w:tcPr>
                  <w:tcW w:w="3452" w:type="dxa"/>
                  <w:shd w:val="clear" w:color="auto" w:fill="auto"/>
                  <w:vAlign w:val="center"/>
                </w:tcPr>
                <w:p w14:paraId="409DA5BC" w14:textId="77777777" w:rsidR="005F1934" w:rsidRPr="00777976" w:rsidRDefault="005F1934" w:rsidP="002B76B4">
                  <w:pPr>
                    <w:topLinePunct/>
                    <w:adjustRightInd w:val="0"/>
                    <w:snapToGrid w:val="0"/>
                    <w:jc w:val="center"/>
                    <w:rPr>
                      <w:rFonts w:asciiTheme="minorEastAsia" w:eastAsiaTheme="minorEastAsia" w:hAnsiTheme="minorEastAsia"/>
                      <w:szCs w:val="21"/>
                    </w:rPr>
                  </w:pPr>
                  <w:r w:rsidRPr="00777976">
                    <w:rPr>
                      <w:rFonts w:asciiTheme="minorEastAsia" w:eastAsiaTheme="minorEastAsia" w:hAnsiTheme="minorEastAsia"/>
                      <w:noProof/>
                      <w:szCs w:val="21"/>
                    </w:rPr>
                    <w:drawing>
                      <wp:inline distT="0" distB="0" distL="0" distR="0" wp14:anchorId="03CE270D" wp14:editId="16BCDC4A">
                        <wp:extent cx="1073150" cy="1097280"/>
                        <wp:effectExtent l="0" t="0" r="0" b="0"/>
                        <wp:docPr id="2" name="图片 2" descr="说明: C:\Documents and Settings\Administrator\Application Data\Tencent\Users\147662659\QQ\WinTemp\RichOle\(SHIV3YV~ML7ZMK$NOW)TK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说明: C:\Documents and Settings\Administrator\Application Data\Tencent\Users\147662659\QQ\WinTemp\RichOle\(SHIV3YV~ML7ZMK$NOW)TK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3150" cy="1097280"/>
                                </a:xfrm>
                                <a:prstGeom prst="rect">
                                  <a:avLst/>
                                </a:prstGeom>
                                <a:noFill/>
                                <a:ln>
                                  <a:noFill/>
                                </a:ln>
                              </pic:spPr>
                            </pic:pic>
                          </a:graphicData>
                        </a:graphic>
                      </wp:inline>
                    </w:drawing>
                  </w:r>
                </w:p>
              </w:tc>
              <w:tc>
                <w:tcPr>
                  <w:tcW w:w="3384" w:type="dxa"/>
                  <w:shd w:val="clear" w:color="auto" w:fill="auto"/>
                  <w:vAlign w:val="center"/>
                </w:tcPr>
                <w:p w14:paraId="7AEBE7B3" w14:textId="77777777" w:rsidR="005F1934" w:rsidRPr="00777976" w:rsidRDefault="005F1934" w:rsidP="002B76B4">
                  <w:pPr>
                    <w:topLinePunct/>
                    <w:adjustRightInd w:val="0"/>
                    <w:snapToGrid w:val="0"/>
                    <w:jc w:val="center"/>
                    <w:rPr>
                      <w:rFonts w:asciiTheme="minorEastAsia" w:eastAsiaTheme="minorEastAsia" w:hAnsiTheme="minorEastAsia"/>
                      <w:szCs w:val="21"/>
                    </w:rPr>
                  </w:pPr>
                  <w:r w:rsidRPr="00777976">
                    <w:rPr>
                      <w:rFonts w:asciiTheme="minorEastAsia" w:eastAsiaTheme="minorEastAsia" w:hAnsiTheme="minorEastAsia"/>
                      <w:szCs w:val="21"/>
                    </w:rPr>
                    <w:t>对眼睛有伤害的作业场所</w:t>
                  </w:r>
                </w:p>
              </w:tc>
            </w:tr>
            <w:tr w:rsidR="005F1934" w:rsidRPr="00777976" w14:paraId="0DCD9DAF" w14:textId="77777777" w:rsidTr="002B76B4">
              <w:trPr>
                <w:trHeight w:val="340"/>
              </w:trPr>
              <w:tc>
                <w:tcPr>
                  <w:tcW w:w="1901" w:type="dxa"/>
                  <w:shd w:val="clear" w:color="auto" w:fill="auto"/>
                  <w:vAlign w:val="center"/>
                </w:tcPr>
                <w:p w14:paraId="640238E0" w14:textId="77777777" w:rsidR="005F1934" w:rsidRPr="00777976" w:rsidRDefault="005F1934" w:rsidP="002B76B4">
                  <w:pPr>
                    <w:topLinePunct/>
                    <w:adjustRightInd w:val="0"/>
                    <w:snapToGrid w:val="0"/>
                    <w:jc w:val="center"/>
                    <w:rPr>
                      <w:rFonts w:asciiTheme="minorEastAsia" w:eastAsiaTheme="minorEastAsia" w:hAnsiTheme="minorEastAsia"/>
                      <w:szCs w:val="21"/>
                    </w:rPr>
                  </w:pPr>
                  <w:r w:rsidRPr="00777976">
                    <w:rPr>
                      <w:rFonts w:asciiTheme="minorEastAsia" w:eastAsiaTheme="minorEastAsia" w:hAnsiTheme="minorEastAsia"/>
                      <w:szCs w:val="21"/>
                    </w:rPr>
                    <w:t>注意通风</w:t>
                  </w:r>
                </w:p>
              </w:tc>
              <w:tc>
                <w:tcPr>
                  <w:tcW w:w="3452" w:type="dxa"/>
                  <w:shd w:val="clear" w:color="auto" w:fill="auto"/>
                  <w:vAlign w:val="center"/>
                </w:tcPr>
                <w:p w14:paraId="444CDD84" w14:textId="77777777" w:rsidR="005F1934" w:rsidRPr="00777976" w:rsidRDefault="005F1934" w:rsidP="002B76B4">
                  <w:pPr>
                    <w:topLinePunct/>
                    <w:adjustRightInd w:val="0"/>
                    <w:snapToGrid w:val="0"/>
                    <w:jc w:val="center"/>
                    <w:rPr>
                      <w:rFonts w:asciiTheme="minorEastAsia" w:eastAsiaTheme="minorEastAsia" w:hAnsiTheme="minorEastAsia"/>
                      <w:szCs w:val="21"/>
                    </w:rPr>
                  </w:pPr>
                  <w:r w:rsidRPr="00777976">
                    <w:rPr>
                      <w:rFonts w:asciiTheme="minorEastAsia" w:eastAsiaTheme="minorEastAsia" w:hAnsiTheme="minorEastAsia"/>
                      <w:noProof/>
                      <w:szCs w:val="21"/>
                    </w:rPr>
                    <w:drawing>
                      <wp:inline distT="0" distB="0" distL="0" distR="0" wp14:anchorId="665BD00F" wp14:editId="6B49ACBC">
                        <wp:extent cx="1073150" cy="1097280"/>
                        <wp:effectExtent l="0" t="0" r="0" b="0"/>
                        <wp:docPr id="1" name="图片 1" descr="说明: C:\Documents and Settings\Administrator\Application Data\Tencent\Users\147662659\QQ\WinTemp\RichOle\OOUXA)A8~}D$(PCIW3C403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说明: C:\Documents and Settings\Administrator\Application Data\Tencent\Users\147662659\QQ\WinTemp\RichOle\OOUXA)A8~}D$(PCIW3C403P.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3150" cy="1097280"/>
                                </a:xfrm>
                                <a:prstGeom prst="rect">
                                  <a:avLst/>
                                </a:prstGeom>
                                <a:noFill/>
                                <a:ln>
                                  <a:noFill/>
                                </a:ln>
                              </pic:spPr>
                            </pic:pic>
                          </a:graphicData>
                        </a:graphic>
                      </wp:inline>
                    </w:drawing>
                  </w:r>
                </w:p>
              </w:tc>
              <w:tc>
                <w:tcPr>
                  <w:tcW w:w="3384" w:type="dxa"/>
                  <w:shd w:val="clear" w:color="auto" w:fill="auto"/>
                  <w:vAlign w:val="center"/>
                </w:tcPr>
                <w:p w14:paraId="53DAD942" w14:textId="77777777" w:rsidR="005F1934" w:rsidRPr="00777976" w:rsidRDefault="005F1934" w:rsidP="002B76B4">
                  <w:pPr>
                    <w:topLinePunct/>
                    <w:adjustRightInd w:val="0"/>
                    <w:snapToGrid w:val="0"/>
                    <w:jc w:val="center"/>
                    <w:rPr>
                      <w:rFonts w:asciiTheme="minorEastAsia" w:eastAsiaTheme="minorEastAsia" w:hAnsiTheme="minorEastAsia"/>
                      <w:szCs w:val="21"/>
                    </w:rPr>
                  </w:pPr>
                  <w:r w:rsidRPr="00777976">
                    <w:rPr>
                      <w:rFonts w:asciiTheme="minorEastAsia" w:eastAsiaTheme="minorEastAsia" w:hAnsiTheme="minorEastAsia"/>
                      <w:szCs w:val="21"/>
                    </w:rPr>
                    <w:t>存在有毒物品和粉尘等需要进行通风处理的作业场所</w:t>
                  </w:r>
                </w:p>
              </w:tc>
            </w:tr>
          </w:tbl>
          <w:p w14:paraId="2426FAD9" w14:textId="77777777" w:rsidR="005F1934" w:rsidRPr="00777976" w:rsidRDefault="005F1934" w:rsidP="002B76B4">
            <w:pPr>
              <w:pStyle w:val="a5"/>
              <w:spacing w:line="490" w:lineRule="exact"/>
              <w:rPr>
                <w:rFonts w:asciiTheme="minorEastAsia" w:eastAsiaTheme="minorEastAsia" w:hAnsiTheme="minorEastAsia"/>
                <w:sz w:val="21"/>
                <w:szCs w:val="21"/>
              </w:rPr>
            </w:pPr>
            <w:bookmarkStart w:id="10" w:name="_Toc51600365"/>
            <w:bookmarkStart w:id="11" w:name="_Toc375672256"/>
            <w:bookmarkStart w:id="12" w:name="_Toc376875642"/>
            <w:bookmarkStart w:id="13" w:name="_Toc387325929"/>
            <w:bookmarkStart w:id="14" w:name="_Toc435100889"/>
            <w:bookmarkStart w:id="15" w:name="_Toc420571224"/>
            <w:bookmarkStart w:id="16" w:name="_Toc415327038"/>
            <w:bookmarkStart w:id="17" w:name="_Toc420571912"/>
            <w:bookmarkStart w:id="18" w:name="_Toc387820269"/>
            <w:bookmarkStart w:id="19" w:name="_Toc30992"/>
            <w:bookmarkStart w:id="20" w:name="_Toc420572020"/>
            <w:bookmarkStart w:id="21" w:name="_Toc402285963"/>
            <w:bookmarkStart w:id="22" w:name="_Toc443569407"/>
            <w:bookmarkStart w:id="23" w:name="_Toc443638266"/>
            <w:bookmarkStart w:id="24" w:name="_Toc444768435"/>
            <w:bookmarkStart w:id="25" w:name="_Toc446680376"/>
            <w:bookmarkStart w:id="26" w:name="_Toc449344705"/>
            <w:bookmarkStart w:id="27" w:name="_Toc427248711"/>
            <w:bookmarkStart w:id="28" w:name="_Toc427248958"/>
            <w:bookmarkStart w:id="29" w:name="_Toc387044824"/>
            <w:bookmarkStart w:id="30" w:name="_Toc421259633"/>
            <w:r w:rsidRPr="00777976">
              <w:rPr>
                <w:rFonts w:asciiTheme="minorEastAsia" w:eastAsiaTheme="minorEastAsia" w:hAnsiTheme="minorEastAsia"/>
                <w:sz w:val="21"/>
                <w:szCs w:val="21"/>
              </w:rPr>
              <w:t>7.3 检维修建议</w:t>
            </w:r>
            <w:bookmarkEnd w:id="10"/>
          </w:p>
          <w:p w14:paraId="06721A1F" w14:textId="77777777" w:rsidR="005F1934" w:rsidRPr="00777976" w:rsidRDefault="005F1934" w:rsidP="002B76B4">
            <w:pPr>
              <w:tabs>
                <w:tab w:val="left" w:pos="7740"/>
              </w:tabs>
              <w:spacing w:line="490" w:lineRule="exact"/>
              <w:ind w:firstLineChars="200" w:firstLine="420"/>
              <w:rPr>
                <w:rFonts w:asciiTheme="minorEastAsia" w:eastAsiaTheme="minorEastAsia" w:hAnsiTheme="minorEastAsia"/>
                <w:szCs w:val="21"/>
              </w:rPr>
            </w:pPr>
            <w:r w:rsidRPr="00777976">
              <w:rPr>
                <w:rFonts w:asciiTheme="minorEastAsia" w:eastAsiaTheme="minorEastAsia" w:hAnsiTheme="minorEastAsia"/>
                <w:szCs w:val="21"/>
              </w:rPr>
              <w:t>本项目职业病危害事故多发于设备故障、跑冒滴漏、检维修时。因此，无论是小修、中修和大修，都必须认真组织、加强管理，做好全过程、全天候、全方位的监督、监测和监护。检修前必须全面做好职业病危害识别，制定切实可行的预防、控制和应急措施；对全体员工进行职业卫生职业病防治知识培训、自救互救及应急预案的演练，达到有备无患。</w:t>
            </w:r>
          </w:p>
          <w:p w14:paraId="6260CF15" w14:textId="77777777" w:rsidR="005F1934" w:rsidRPr="00777976" w:rsidRDefault="005F1934" w:rsidP="002B76B4">
            <w:pPr>
              <w:pStyle w:val="a5"/>
              <w:spacing w:line="490" w:lineRule="exact"/>
              <w:rPr>
                <w:rFonts w:asciiTheme="minorEastAsia" w:eastAsiaTheme="minorEastAsia" w:hAnsiTheme="minorEastAsia"/>
                <w:sz w:val="21"/>
                <w:szCs w:val="21"/>
              </w:rPr>
            </w:pPr>
            <w:bookmarkStart w:id="31" w:name="_Toc51600366"/>
            <w:r w:rsidRPr="00777976">
              <w:rPr>
                <w:rFonts w:asciiTheme="minorEastAsia" w:eastAsiaTheme="minorEastAsia" w:hAnsiTheme="minorEastAsia"/>
                <w:sz w:val="21"/>
                <w:szCs w:val="21"/>
              </w:rPr>
              <w:t>7.4 施工</w:t>
            </w:r>
            <w:bookmarkEnd w:id="11"/>
            <w:bookmarkEnd w:id="12"/>
            <w:r w:rsidRPr="00777976">
              <w:rPr>
                <w:rFonts w:asciiTheme="minorEastAsia" w:eastAsiaTheme="minorEastAsia" w:hAnsiTheme="minorEastAsia"/>
                <w:sz w:val="21"/>
                <w:szCs w:val="21"/>
              </w:rPr>
              <w:t>期建议</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36F53ED5" w14:textId="77777777" w:rsidR="005F1934" w:rsidRPr="00777976" w:rsidRDefault="005F1934" w:rsidP="002B76B4">
            <w:pPr>
              <w:pStyle w:val="a7"/>
              <w:spacing w:line="490" w:lineRule="exact"/>
              <w:ind w:firstLine="420"/>
              <w:rPr>
                <w:rFonts w:asciiTheme="minorEastAsia" w:eastAsiaTheme="minorEastAsia" w:hAnsiTheme="minorEastAsia" w:cs="Times New Roman"/>
                <w:kern w:val="0"/>
                <w:sz w:val="21"/>
                <w:szCs w:val="21"/>
              </w:rPr>
            </w:pPr>
            <w:r w:rsidRPr="00777976">
              <w:rPr>
                <w:rFonts w:asciiTheme="minorEastAsia" w:eastAsiaTheme="minorEastAsia" w:hAnsiTheme="minorEastAsia" w:cs="Times New Roman"/>
                <w:kern w:val="0"/>
                <w:sz w:val="21"/>
                <w:szCs w:val="21"/>
              </w:rPr>
              <w:t>为指导企业在项目建设期间和投产后做好职业卫生工作，特提出以下管理建议。</w:t>
            </w:r>
          </w:p>
          <w:p w14:paraId="797841EC" w14:textId="77777777" w:rsidR="005F1934" w:rsidRPr="00777976" w:rsidRDefault="005F1934" w:rsidP="002B76B4">
            <w:pPr>
              <w:spacing w:line="490" w:lineRule="exact"/>
              <w:ind w:firstLineChars="200" w:firstLine="420"/>
              <w:rPr>
                <w:rFonts w:asciiTheme="minorEastAsia" w:eastAsiaTheme="minorEastAsia" w:hAnsiTheme="minorEastAsia"/>
                <w:szCs w:val="21"/>
                <w:lang w:val="zh-CN"/>
              </w:rPr>
            </w:pPr>
            <w:r w:rsidRPr="00777976">
              <w:rPr>
                <w:rFonts w:asciiTheme="minorEastAsia" w:eastAsiaTheme="minorEastAsia" w:hAnsiTheme="minorEastAsia"/>
                <w:szCs w:val="21"/>
                <w:lang w:val="zh-CN"/>
              </w:rPr>
              <w:t>（1）施工企业应建立项目经理部对本项目施工过程进行组织管理。项目经理部应建立职业卫生管理机构和责任制，项目经理为职业卫生管理第一责任人，施工经理为直接责任人。施工队长、班组长是兼职职业卫生管理人员，负责本施工队、本班组的职业卫生管理工作。</w:t>
            </w:r>
          </w:p>
          <w:p w14:paraId="1586050E" w14:textId="77777777" w:rsidR="005F1934" w:rsidRPr="00777976" w:rsidRDefault="005F1934" w:rsidP="002B76B4">
            <w:pPr>
              <w:spacing w:line="490" w:lineRule="exact"/>
              <w:ind w:firstLineChars="200" w:firstLine="420"/>
              <w:rPr>
                <w:rFonts w:asciiTheme="minorEastAsia" w:eastAsiaTheme="minorEastAsia" w:hAnsiTheme="minorEastAsia"/>
                <w:szCs w:val="21"/>
                <w:lang w:val="zh-CN"/>
              </w:rPr>
            </w:pPr>
            <w:r w:rsidRPr="00777976">
              <w:rPr>
                <w:rFonts w:asciiTheme="minorEastAsia" w:eastAsiaTheme="minorEastAsia" w:hAnsiTheme="minorEastAsia"/>
                <w:szCs w:val="21"/>
                <w:lang w:val="zh-CN"/>
              </w:rPr>
              <w:t>（2）应根据施工规模配备专职职业卫生管理人员，具体人数按照《建筑行业职业病危害预防控制规范》（GBZ/T211-2008）要求配备：建筑面积为1万m</w:t>
            </w:r>
            <w:r w:rsidRPr="00777976">
              <w:rPr>
                <w:rFonts w:asciiTheme="minorEastAsia" w:eastAsiaTheme="minorEastAsia" w:hAnsiTheme="minorEastAsia"/>
                <w:szCs w:val="21"/>
                <w:vertAlign w:val="superscript"/>
                <w:lang w:val="zh-CN"/>
              </w:rPr>
              <w:t>2</w:t>
            </w:r>
            <w:r w:rsidRPr="00777976">
              <w:rPr>
                <w:rFonts w:asciiTheme="minorEastAsia" w:eastAsiaTheme="minorEastAsia" w:hAnsiTheme="minorEastAsia"/>
                <w:szCs w:val="21"/>
                <w:lang w:val="zh-CN"/>
              </w:rPr>
              <w:t>及以下的工程至少配备1人，1万m</w:t>
            </w:r>
            <w:r w:rsidRPr="00777976">
              <w:rPr>
                <w:rFonts w:asciiTheme="minorEastAsia" w:eastAsiaTheme="minorEastAsia" w:hAnsiTheme="minorEastAsia"/>
                <w:szCs w:val="21"/>
                <w:vertAlign w:val="superscript"/>
                <w:lang w:val="zh-CN"/>
              </w:rPr>
              <w:t>2</w:t>
            </w:r>
            <w:r w:rsidRPr="00777976">
              <w:rPr>
                <w:rFonts w:asciiTheme="minorEastAsia" w:eastAsiaTheme="minorEastAsia" w:hAnsiTheme="minorEastAsia"/>
                <w:szCs w:val="21"/>
                <w:lang w:val="zh-CN"/>
              </w:rPr>
              <w:t>~5万m</w:t>
            </w:r>
            <w:r w:rsidRPr="00777976">
              <w:rPr>
                <w:rFonts w:asciiTheme="minorEastAsia" w:eastAsiaTheme="minorEastAsia" w:hAnsiTheme="minorEastAsia"/>
                <w:szCs w:val="21"/>
                <w:vertAlign w:val="superscript"/>
                <w:lang w:val="zh-CN"/>
              </w:rPr>
              <w:t>2</w:t>
            </w:r>
            <w:r w:rsidRPr="00777976">
              <w:rPr>
                <w:rFonts w:asciiTheme="minorEastAsia" w:eastAsiaTheme="minorEastAsia" w:hAnsiTheme="minorEastAsia"/>
                <w:szCs w:val="21"/>
                <w:lang w:val="zh-CN"/>
              </w:rPr>
              <w:t>的工程至少配备2人，5万m</w:t>
            </w:r>
            <w:r w:rsidRPr="00777976">
              <w:rPr>
                <w:rFonts w:asciiTheme="minorEastAsia" w:eastAsiaTheme="minorEastAsia" w:hAnsiTheme="minorEastAsia"/>
                <w:szCs w:val="21"/>
                <w:vertAlign w:val="superscript"/>
                <w:lang w:val="zh-CN"/>
              </w:rPr>
              <w:t>2</w:t>
            </w:r>
            <w:r w:rsidRPr="00777976">
              <w:rPr>
                <w:rFonts w:asciiTheme="minorEastAsia" w:eastAsiaTheme="minorEastAsia" w:hAnsiTheme="minorEastAsia"/>
                <w:szCs w:val="21"/>
                <w:lang w:val="zh-CN"/>
              </w:rPr>
              <w:t>以上的工程至少配备3人。分包单位应根据作业人数配备专职或兼职职业卫生管理人员：50人以下的配备1人，50人~200人的配备2人，200以上的根据所承担工程职业病危害因素的实际情况增配，并不少于施工人数的5‰。</w:t>
            </w:r>
          </w:p>
          <w:p w14:paraId="517CA966" w14:textId="77777777" w:rsidR="005F1934" w:rsidRPr="00777976" w:rsidRDefault="005F1934" w:rsidP="002B76B4">
            <w:pPr>
              <w:spacing w:line="490" w:lineRule="exact"/>
              <w:ind w:firstLineChars="200" w:firstLine="420"/>
              <w:rPr>
                <w:rFonts w:asciiTheme="minorEastAsia" w:eastAsiaTheme="minorEastAsia" w:hAnsiTheme="minorEastAsia"/>
                <w:szCs w:val="21"/>
                <w:lang w:val="zh-CN"/>
              </w:rPr>
            </w:pPr>
            <w:r w:rsidRPr="00777976">
              <w:rPr>
                <w:rFonts w:asciiTheme="minorEastAsia" w:eastAsiaTheme="minorEastAsia" w:hAnsiTheme="minorEastAsia"/>
                <w:szCs w:val="21"/>
                <w:lang w:val="zh-CN"/>
              </w:rPr>
              <w:t>（3）总承包单位统一负责施工现场的职业卫生管理，检查督促分包单位落实职业病危害防治措施。职业病危害防治的内容应当在分包合同中列明。任何单位不得将产生职业病危害的作业转包给不具备职业病防护条件的单位和个人，不具备职业病防护条件的单位和个人不得接受产生职业病危害的作业。项目经理部应根据项目的职业危害特点，制定相应的职业卫生管理制度和操作规程，职业卫生管理制度和操作规程适用于分包从或临时工的施工活动。</w:t>
            </w:r>
          </w:p>
          <w:p w14:paraId="367B9A8D" w14:textId="77777777" w:rsidR="005F1934" w:rsidRPr="00777976" w:rsidRDefault="005F1934" w:rsidP="002B76B4">
            <w:pPr>
              <w:spacing w:line="490" w:lineRule="exact"/>
              <w:ind w:firstLineChars="200" w:firstLine="420"/>
              <w:rPr>
                <w:rFonts w:asciiTheme="minorEastAsia" w:eastAsiaTheme="minorEastAsia" w:hAnsiTheme="minorEastAsia"/>
                <w:szCs w:val="21"/>
                <w:lang w:val="zh-CN"/>
              </w:rPr>
            </w:pPr>
            <w:r w:rsidRPr="00777976">
              <w:rPr>
                <w:rFonts w:asciiTheme="minorEastAsia" w:eastAsiaTheme="minorEastAsia" w:hAnsiTheme="minorEastAsia"/>
                <w:szCs w:val="21"/>
                <w:lang w:val="zh-CN"/>
              </w:rPr>
              <w:t>（4）项目经理部应建立、健全职业健康监护制度。职业健康监护主要包括职业健康检查和职业健康监护档案管理</w:t>
            </w:r>
            <w:proofErr w:type="gramStart"/>
            <w:r w:rsidRPr="00777976">
              <w:rPr>
                <w:rFonts w:asciiTheme="minorEastAsia" w:eastAsiaTheme="minorEastAsia" w:hAnsiTheme="minorEastAsia"/>
                <w:szCs w:val="21"/>
                <w:lang w:val="zh-CN"/>
              </w:rPr>
              <w:t>簿</w:t>
            </w:r>
            <w:proofErr w:type="gramEnd"/>
            <w:r w:rsidRPr="00777976">
              <w:rPr>
                <w:rFonts w:asciiTheme="minorEastAsia" w:eastAsiaTheme="minorEastAsia" w:hAnsiTheme="minorEastAsia"/>
                <w:szCs w:val="21"/>
                <w:lang w:val="zh-CN"/>
              </w:rPr>
              <w:t>内容，职业健康监护工作应符合《职业健康监护技术规范》（GBZ188-2014）的要求职业健康检查包括上岗前，在岗期间，离岗时和离岗后医学随访以应急健康检查，职业健康检查应由经省级以上卫生行政部门批准的职业健康检查机构进行。项目结束时，项目经理部应将劳动者的健康监护档案移交给项目总承包单位，总承包单位应长期保管劳动者的健康监护资料。</w:t>
            </w:r>
          </w:p>
          <w:p w14:paraId="3EE4EDA9" w14:textId="77777777" w:rsidR="005F1934" w:rsidRPr="00777976" w:rsidRDefault="005F1934" w:rsidP="002B76B4">
            <w:pPr>
              <w:spacing w:line="490" w:lineRule="exact"/>
              <w:ind w:firstLineChars="200" w:firstLine="420"/>
              <w:rPr>
                <w:rFonts w:asciiTheme="minorEastAsia" w:eastAsiaTheme="minorEastAsia" w:hAnsiTheme="minorEastAsia"/>
                <w:szCs w:val="21"/>
                <w:lang w:val="zh-CN"/>
              </w:rPr>
            </w:pPr>
            <w:r w:rsidRPr="00777976">
              <w:rPr>
                <w:rFonts w:asciiTheme="minorEastAsia" w:eastAsiaTheme="minorEastAsia" w:hAnsiTheme="minorEastAsia"/>
                <w:szCs w:val="21"/>
                <w:lang w:val="zh-CN"/>
              </w:rPr>
              <w:t>（5）项目经理部应在施工理场入口处醒目位置设置公告栏、在施工岗位设置警示标识和说明，使进入施工现场的相关人员知悉施工现场存在的职业病危害因素及其对人体健康的危害后果和防护措施。警示标识的设置应符合《工作场所职业病危害警示标识》（GBZ158-2003）的要求。</w:t>
            </w:r>
          </w:p>
          <w:p w14:paraId="6F7E4F72" w14:textId="77777777" w:rsidR="005F1934" w:rsidRPr="00777976" w:rsidRDefault="005F1934" w:rsidP="002B76B4">
            <w:pPr>
              <w:spacing w:line="490" w:lineRule="exact"/>
              <w:ind w:firstLineChars="200" w:firstLine="420"/>
              <w:rPr>
                <w:rFonts w:asciiTheme="minorEastAsia" w:eastAsiaTheme="minorEastAsia" w:hAnsiTheme="minorEastAsia"/>
                <w:szCs w:val="21"/>
                <w:lang w:val="zh-CN"/>
              </w:rPr>
            </w:pPr>
            <w:r w:rsidRPr="00777976">
              <w:rPr>
                <w:rFonts w:asciiTheme="minorEastAsia" w:eastAsiaTheme="minorEastAsia" w:hAnsiTheme="minorEastAsia"/>
                <w:szCs w:val="21"/>
                <w:lang w:val="zh-CN"/>
              </w:rPr>
              <w:t>（6）施工现场使用高毒物品的用人单位应配备专职或兼职职业卫生医师和护士。对高毒作业场所每月至少进行一次毒物浓度检测，每半年至少进行一次控制效果评价；不具备该条件的，应与依法取得资质的职业卫生技术服务机构签订合同，由其提供职业卫生检测和评价服务。</w:t>
            </w:r>
          </w:p>
          <w:p w14:paraId="5BBACD8F" w14:textId="77777777" w:rsidR="005F1934" w:rsidRPr="00777976" w:rsidRDefault="005F1934" w:rsidP="002B76B4">
            <w:pPr>
              <w:spacing w:line="490" w:lineRule="exact"/>
              <w:ind w:firstLineChars="200" w:firstLine="420"/>
              <w:rPr>
                <w:rFonts w:asciiTheme="minorEastAsia" w:eastAsiaTheme="minorEastAsia" w:hAnsiTheme="minorEastAsia"/>
                <w:szCs w:val="21"/>
                <w:lang w:val="zh-CN"/>
              </w:rPr>
            </w:pPr>
            <w:r w:rsidRPr="00777976">
              <w:rPr>
                <w:rFonts w:asciiTheme="minorEastAsia" w:eastAsiaTheme="minorEastAsia" w:hAnsiTheme="minorEastAsia"/>
                <w:szCs w:val="21"/>
                <w:lang w:val="zh-CN"/>
              </w:rPr>
              <w:t>（7）项目经理部应向施工工地有关行政主管部门申报施工项目的职业病危害，做好职业病和职业病危害事故的记录、报告和档案的移交工作。</w:t>
            </w:r>
          </w:p>
          <w:p w14:paraId="286CDE9D" w14:textId="77777777" w:rsidR="005F1934" w:rsidRPr="00777976" w:rsidRDefault="005F1934" w:rsidP="002B76B4">
            <w:pPr>
              <w:spacing w:line="490" w:lineRule="exact"/>
              <w:ind w:firstLineChars="200" w:firstLine="420"/>
              <w:rPr>
                <w:rFonts w:asciiTheme="minorEastAsia" w:eastAsiaTheme="minorEastAsia" w:hAnsiTheme="minorEastAsia"/>
                <w:szCs w:val="21"/>
                <w:lang w:val="zh-CN"/>
              </w:rPr>
            </w:pPr>
            <w:r w:rsidRPr="00777976">
              <w:rPr>
                <w:rFonts w:asciiTheme="minorEastAsia" w:eastAsiaTheme="minorEastAsia" w:hAnsiTheme="minorEastAsia"/>
                <w:szCs w:val="21"/>
                <w:lang w:val="zh-CN"/>
              </w:rPr>
              <w:t>（8）项目监理应对施工企业的职业卫生管理机构、职业卫生管理制度及其落实情况、职业病危害防护设施、个人防护用品的使用情况进行监管，做好记录并存档。</w:t>
            </w:r>
          </w:p>
          <w:p w14:paraId="73A4E395" w14:textId="77777777" w:rsidR="005F1934" w:rsidRPr="00777976" w:rsidRDefault="005F1934" w:rsidP="002B76B4">
            <w:pPr>
              <w:widowControl/>
              <w:spacing w:line="400" w:lineRule="exact"/>
              <w:ind w:firstLineChars="200" w:firstLine="420"/>
              <w:jc w:val="left"/>
              <w:rPr>
                <w:rFonts w:asciiTheme="minorEastAsia" w:eastAsiaTheme="minorEastAsia" w:hAnsiTheme="minorEastAsia"/>
                <w:szCs w:val="21"/>
              </w:rPr>
            </w:pPr>
            <w:r w:rsidRPr="00777976">
              <w:rPr>
                <w:rFonts w:asciiTheme="minorEastAsia" w:eastAsiaTheme="minorEastAsia" w:hAnsiTheme="minorEastAsia"/>
                <w:szCs w:val="21"/>
                <w:lang w:val="zh-CN"/>
              </w:rPr>
              <w:t>（9）施工单位在项目建设结束后应向建设单位提供建设施工过程职业病危害防治总结报告。</w:t>
            </w:r>
          </w:p>
        </w:tc>
      </w:tr>
      <w:tr w:rsidR="005F1934" w:rsidRPr="00777976" w14:paraId="5F318CC8" w14:textId="77777777" w:rsidTr="002B76B4">
        <w:trPr>
          <w:trHeight w:val="1975"/>
        </w:trPr>
        <w:tc>
          <w:tcPr>
            <w:tcW w:w="822" w:type="pct"/>
            <w:tcBorders>
              <w:left w:val="single" w:sz="12" w:space="0" w:color="000000"/>
              <w:bottom w:val="single" w:sz="12" w:space="0" w:color="000000"/>
            </w:tcBorders>
          </w:tcPr>
          <w:p w14:paraId="160D8053" w14:textId="77777777" w:rsidR="005F1934" w:rsidRPr="00777976" w:rsidRDefault="005F1934" w:rsidP="002B76B4">
            <w:pPr>
              <w:spacing w:line="420" w:lineRule="exact"/>
              <w:rPr>
                <w:rFonts w:asciiTheme="minorEastAsia" w:eastAsiaTheme="minorEastAsia" w:hAnsiTheme="minorEastAsia"/>
                <w:szCs w:val="21"/>
              </w:rPr>
            </w:pPr>
            <w:r w:rsidRPr="00777976">
              <w:rPr>
                <w:rFonts w:asciiTheme="minorEastAsia" w:eastAsiaTheme="minorEastAsia" w:hAnsiTheme="minorEastAsia"/>
                <w:szCs w:val="21"/>
              </w:rPr>
              <w:t>技术审查专家组评审意见</w:t>
            </w:r>
          </w:p>
        </w:tc>
        <w:tc>
          <w:tcPr>
            <w:tcW w:w="4178" w:type="pct"/>
            <w:gridSpan w:val="5"/>
            <w:tcBorders>
              <w:bottom w:val="single" w:sz="12" w:space="0" w:color="000000"/>
              <w:right w:val="single" w:sz="12" w:space="0" w:color="000000"/>
            </w:tcBorders>
          </w:tcPr>
          <w:p w14:paraId="1F00AE58" w14:textId="77777777" w:rsidR="005F1934" w:rsidRPr="00777976" w:rsidRDefault="005F1934" w:rsidP="005F1934">
            <w:pPr>
              <w:pStyle w:val="aa"/>
              <w:widowControl/>
              <w:numPr>
                <w:ilvl w:val="0"/>
                <w:numId w:val="5"/>
              </w:numPr>
              <w:spacing w:line="400" w:lineRule="exact"/>
              <w:ind w:firstLineChars="0"/>
              <w:jc w:val="left"/>
              <w:rPr>
                <w:rFonts w:asciiTheme="minorEastAsia" w:eastAsiaTheme="minorEastAsia" w:hAnsiTheme="minorEastAsia"/>
                <w:szCs w:val="21"/>
              </w:rPr>
            </w:pPr>
            <w:r w:rsidRPr="00777976">
              <w:rPr>
                <w:rFonts w:asciiTheme="minorEastAsia" w:eastAsiaTheme="minorEastAsia" w:hAnsiTheme="minorEastAsia"/>
                <w:szCs w:val="21"/>
              </w:rPr>
              <w:t>报告综合评价</w:t>
            </w:r>
            <w:r w:rsidRPr="00777976">
              <w:rPr>
                <w:rFonts w:asciiTheme="minorEastAsia" w:eastAsiaTheme="minorEastAsia" w:hAnsiTheme="minorEastAsia" w:hint="eastAsia"/>
                <w:szCs w:val="21"/>
              </w:rPr>
              <w:t>：</w:t>
            </w:r>
          </w:p>
          <w:p w14:paraId="782D36AA" w14:textId="77777777" w:rsidR="005F1934" w:rsidRPr="008A7A65" w:rsidRDefault="005F1934" w:rsidP="002B76B4">
            <w:pPr>
              <w:widowControl/>
              <w:spacing w:line="400" w:lineRule="exact"/>
              <w:ind w:firstLineChars="200" w:firstLine="420"/>
              <w:jc w:val="left"/>
              <w:rPr>
                <w:rFonts w:asciiTheme="minorEastAsia" w:eastAsiaTheme="minorEastAsia" w:hAnsiTheme="minorEastAsia"/>
                <w:szCs w:val="21"/>
              </w:rPr>
            </w:pPr>
            <w:r w:rsidRPr="008A7A65">
              <w:rPr>
                <w:rFonts w:asciiTheme="minorEastAsia" w:eastAsiaTheme="minorEastAsia" w:hAnsiTheme="minorEastAsia" w:hint="eastAsia"/>
                <w:szCs w:val="21"/>
              </w:rPr>
              <w:t xml:space="preserve">1.《预评报告》对施工过程中及建成后可能产生职业病危害因素的工作场所、工艺设备、技术材料等进行了描述； </w:t>
            </w:r>
          </w:p>
          <w:p w14:paraId="799709A5" w14:textId="77777777" w:rsidR="005F1934" w:rsidRPr="008A7A65" w:rsidRDefault="005F1934" w:rsidP="002B76B4">
            <w:pPr>
              <w:widowControl/>
              <w:spacing w:line="400" w:lineRule="exact"/>
              <w:ind w:firstLineChars="200" w:firstLine="420"/>
              <w:jc w:val="left"/>
              <w:rPr>
                <w:rFonts w:asciiTheme="minorEastAsia" w:eastAsiaTheme="minorEastAsia" w:hAnsiTheme="minorEastAsia"/>
                <w:szCs w:val="21"/>
              </w:rPr>
            </w:pPr>
            <w:r w:rsidRPr="008A7A65">
              <w:rPr>
                <w:rFonts w:asciiTheme="minorEastAsia" w:eastAsiaTheme="minorEastAsia" w:hAnsiTheme="minorEastAsia" w:hint="eastAsia"/>
                <w:szCs w:val="21"/>
              </w:rPr>
              <w:t xml:space="preserve">2.《预评报告》对建设项目施工过程中及建成后可能产生的职业病危害因素及对劳动者健康危害程度进行了分析； </w:t>
            </w:r>
          </w:p>
          <w:p w14:paraId="325A02BE" w14:textId="77777777" w:rsidR="005F1934" w:rsidRPr="008A7A65" w:rsidRDefault="005F1934" w:rsidP="002B76B4">
            <w:pPr>
              <w:widowControl/>
              <w:spacing w:line="400" w:lineRule="exact"/>
              <w:ind w:firstLineChars="200" w:firstLine="420"/>
              <w:jc w:val="left"/>
              <w:rPr>
                <w:rFonts w:asciiTheme="minorEastAsia" w:eastAsiaTheme="minorEastAsia" w:hAnsiTheme="minorEastAsia"/>
                <w:szCs w:val="21"/>
              </w:rPr>
            </w:pPr>
            <w:r w:rsidRPr="008A7A65">
              <w:rPr>
                <w:rFonts w:asciiTheme="minorEastAsia" w:eastAsiaTheme="minorEastAsia" w:hAnsiTheme="minorEastAsia" w:hint="eastAsia"/>
                <w:szCs w:val="21"/>
              </w:rPr>
              <w:t>3.《预评报告》对建设项目职业病危害类别判定准确；</w:t>
            </w:r>
          </w:p>
          <w:p w14:paraId="4227F9FB" w14:textId="77777777" w:rsidR="005F1934" w:rsidRPr="008A7A65" w:rsidRDefault="005F1934" w:rsidP="002B76B4">
            <w:pPr>
              <w:widowControl/>
              <w:spacing w:line="400" w:lineRule="exact"/>
              <w:ind w:firstLineChars="200" w:firstLine="420"/>
              <w:jc w:val="left"/>
              <w:rPr>
                <w:rFonts w:asciiTheme="minorEastAsia" w:eastAsiaTheme="minorEastAsia" w:hAnsiTheme="minorEastAsia"/>
                <w:szCs w:val="21"/>
              </w:rPr>
            </w:pPr>
            <w:r w:rsidRPr="008A7A65">
              <w:rPr>
                <w:rFonts w:asciiTheme="minorEastAsia" w:eastAsiaTheme="minorEastAsia" w:hAnsiTheme="minorEastAsia" w:hint="eastAsia"/>
                <w:szCs w:val="21"/>
              </w:rPr>
              <w:t>4.《预评报告》对建设项目施工过程中及建成后拟设置的职业病防护设施、应急救援设施和个体防护用品进行了分析与评价；</w:t>
            </w:r>
          </w:p>
          <w:p w14:paraId="12ADEC8D" w14:textId="77777777" w:rsidR="005F1934" w:rsidRPr="008A7A65" w:rsidRDefault="005F1934" w:rsidP="002B76B4">
            <w:pPr>
              <w:widowControl/>
              <w:spacing w:line="400" w:lineRule="exact"/>
              <w:ind w:firstLineChars="200" w:firstLine="420"/>
              <w:jc w:val="left"/>
              <w:rPr>
                <w:rFonts w:asciiTheme="minorEastAsia" w:eastAsiaTheme="minorEastAsia" w:hAnsiTheme="minorEastAsia"/>
                <w:szCs w:val="21"/>
              </w:rPr>
            </w:pPr>
            <w:r w:rsidRPr="008A7A65">
              <w:rPr>
                <w:rFonts w:asciiTheme="minorEastAsia" w:eastAsiaTheme="minorEastAsia" w:hAnsiTheme="minorEastAsia" w:hint="eastAsia"/>
                <w:szCs w:val="21"/>
              </w:rPr>
              <w:t>5.《预评报告》对职业卫生管理机构设置和职业卫生管理人员配置及有关制度建设提出了建议；</w:t>
            </w:r>
          </w:p>
          <w:p w14:paraId="355892F2" w14:textId="77777777" w:rsidR="005F1934" w:rsidRPr="008A7A65" w:rsidRDefault="005F1934" w:rsidP="002B76B4">
            <w:pPr>
              <w:widowControl/>
              <w:spacing w:line="400" w:lineRule="exact"/>
              <w:ind w:firstLineChars="200" w:firstLine="420"/>
              <w:jc w:val="left"/>
              <w:rPr>
                <w:rFonts w:asciiTheme="minorEastAsia" w:eastAsiaTheme="minorEastAsia" w:hAnsiTheme="minorEastAsia"/>
                <w:szCs w:val="21"/>
              </w:rPr>
            </w:pPr>
            <w:r w:rsidRPr="008A7A65">
              <w:rPr>
                <w:rFonts w:asciiTheme="minorEastAsia" w:eastAsiaTheme="minorEastAsia" w:hAnsiTheme="minorEastAsia" w:hint="eastAsia"/>
                <w:szCs w:val="21"/>
              </w:rPr>
              <w:t>6.《预评报告》针对建设项目施工过程中及建成后提出了职业病防护措施和建议；</w:t>
            </w:r>
          </w:p>
          <w:p w14:paraId="220A30D2" w14:textId="77777777" w:rsidR="005F1934" w:rsidRPr="008A7A65" w:rsidRDefault="005F1934" w:rsidP="002B76B4">
            <w:pPr>
              <w:widowControl/>
              <w:spacing w:line="400" w:lineRule="exact"/>
              <w:ind w:firstLineChars="200" w:firstLine="420"/>
              <w:jc w:val="left"/>
              <w:rPr>
                <w:rFonts w:asciiTheme="minorEastAsia" w:eastAsiaTheme="minorEastAsia" w:hAnsiTheme="minorEastAsia"/>
                <w:szCs w:val="21"/>
              </w:rPr>
            </w:pPr>
            <w:r w:rsidRPr="008A7A65">
              <w:rPr>
                <w:rFonts w:asciiTheme="minorEastAsia" w:eastAsiaTheme="minorEastAsia" w:hAnsiTheme="minorEastAsia" w:hint="eastAsia"/>
                <w:szCs w:val="21"/>
              </w:rPr>
              <w:t>7.《预评报告》结论正确。</w:t>
            </w:r>
          </w:p>
          <w:p w14:paraId="7BFFB922" w14:textId="77777777" w:rsidR="005F1934" w:rsidRPr="00777976" w:rsidRDefault="005F1934" w:rsidP="005F1934">
            <w:pPr>
              <w:pStyle w:val="aa"/>
              <w:widowControl/>
              <w:numPr>
                <w:ilvl w:val="0"/>
                <w:numId w:val="5"/>
              </w:numPr>
              <w:spacing w:line="400" w:lineRule="exact"/>
              <w:ind w:firstLineChars="0"/>
              <w:jc w:val="left"/>
              <w:rPr>
                <w:rFonts w:asciiTheme="minorEastAsia" w:eastAsiaTheme="minorEastAsia" w:hAnsiTheme="minorEastAsia"/>
                <w:szCs w:val="21"/>
              </w:rPr>
            </w:pPr>
            <w:r w:rsidRPr="00777976">
              <w:rPr>
                <w:rFonts w:asciiTheme="minorEastAsia" w:eastAsiaTheme="minorEastAsia" w:hAnsiTheme="minorEastAsia"/>
                <w:szCs w:val="21"/>
              </w:rPr>
              <w:t>提出如下修改意见</w:t>
            </w:r>
            <w:r w:rsidRPr="00777976">
              <w:rPr>
                <w:rFonts w:asciiTheme="minorEastAsia" w:eastAsiaTheme="minorEastAsia" w:hAnsiTheme="minorEastAsia" w:hint="eastAsia"/>
                <w:szCs w:val="21"/>
              </w:rPr>
              <w:t>：</w:t>
            </w:r>
          </w:p>
          <w:p w14:paraId="1C6E4D2F" w14:textId="77777777" w:rsidR="005F1934" w:rsidRPr="008A7A65" w:rsidRDefault="005F1934" w:rsidP="002B76B4">
            <w:pPr>
              <w:widowControl/>
              <w:spacing w:line="400" w:lineRule="exact"/>
              <w:jc w:val="left"/>
              <w:rPr>
                <w:rFonts w:asciiTheme="minorEastAsia" w:eastAsiaTheme="minorEastAsia" w:hAnsiTheme="minorEastAsia"/>
                <w:szCs w:val="21"/>
              </w:rPr>
            </w:pPr>
            <w:r w:rsidRPr="008A7A65">
              <w:rPr>
                <w:rFonts w:asciiTheme="minorEastAsia" w:eastAsiaTheme="minorEastAsia" w:hAnsiTheme="minorEastAsia" w:hint="eastAsia"/>
                <w:szCs w:val="21"/>
              </w:rPr>
              <w:t>1.完善评价依据；</w:t>
            </w:r>
          </w:p>
          <w:p w14:paraId="4E93B2E7" w14:textId="77777777" w:rsidR="005F1934" w:rsidRPr="008A7A65" w:rsidRDefault="005F1934" w:rsidP="002B76B4">
            <w:pPr>
              <w:pStyle w:val="aa"/>
              <w:widowControl/>
              <w:spacing w:line="400" w:lineRule="exact"/>
              <w:ind w:left="360" w:firstLineChars="0" w:firstLine="0"/>
              <w:jc w:val="left"/>
              <w:rPr>
                <w:rFonts w:asciiTheme="minorEastAsia" w:eastAsiaTheme="minorEastAsia" w:hAnsiTheme="minorEastAsia"/>
                <w:szCs w:val="21"/>
              </w:rPr>
            </w:pPr>
            <w:r w:rsidRPr="008A7A65">
              <w:rPr>
                <w:rFonts w:asciiTheme="minorEastAsia" w:eastAsiaTheme="minorEastAsia" w:hAnsiTheme="minorEastAsia" w:hint="eastAsia"/>
                <w:szCs w:val="21"/>
              </w:rPr>
              <w:t>2.细化应急救援分析评价；</w:t>
            </w:r>
          </w:p>
          <w:p w14:paraId="134335EA" w14:textId="77777777" w:rsidR="005F1934" w:rsidRPr="00777976" w:rsidRDefault="005F1934" w:rsidP="002B76B4">
            <w:pPr>
              <w:pStyle w:val="aa"/>
              <w:widowControl/>
              <w:spacing w:line="400" w:lineRule="exact"/>
              <w:ind w:left="360" w:firstLineChars="0" w:firstLine="0"/>
              <w:jc w:val="left"/>
              <w:rPr>
                <w:rFonts w:asciiTheme="minorEastAsia" w:eastAsiaTheme="minorEastAsia" w:hAnsiTheme="minorEastAsia"/>
                <w:szCs w:val="21"/>
              </w:rPr>
            </w:pPr>
            <w:r w:rsidRPr="008A7A65">
              <w:rPr>
                <w:rFonts w:asciiTheme="minorEastAsia" w:eastAsiaTheme="minorEastAsia" w:hAnsiTheme="minorEastAsia" w:hint="eastAsia"/>
                <w:szCs w:val="21"/>
              </w:rPr>
              <w:t>3.落实专家其他意见和建议。</w:t>
            </w:r>
            <w:r w:rsidRPr="00777976">
              <w:rPr>
                <w:rFonts w:asciiTheme="minorEastAsia" w:eastAsiaTheme="minorEastAsia" w:hAnsiTheme="minorEastAsia"/>
                <w:szCs w:val="21"/>
              </w:rPr>
              <w:t>评审结论</w:t>
            </w:r>
            <w:r w:rsidRPr="00777976">
              <w:rPr>
                <w:rFonts w:asciiTheme="minorEastAsia" w:eastAsiaTheme="minorEastAsia" w:hAnsiTheme="minorEastAsia" w:hint="eastAsia"/>
                <w:szCs w:val="21"/>
              </w:rPr>
              <w:t>：</w:t>
            </w:r>
          </w:p>
          <w:p w14:paraId="14781E5D" w14:textId="77777777" w:rsidR="005F1934" w:rsidRPr="00777976" w:rsidRDefault="005F1934" w:rsidP="002B76B4">
            <w:pPr>
              <w:widowControl/>
              <w:spacing w:line="400" w:lineRule="exact"/>
              <w:ind w:firstLineChars="200" w:firstLine="420"/>
              <w:jc w:val="left"/>
              <w:rPr>
                <w:rFonts w:asciiTheme="minorEastAsia" w:eastAsiaTheme="minorEastAsia" w:hAnsiTheme="minorEastAsia"/>
                <w:szCs w:val="21"/>
              </w:rPr>
            </w:pPr>
            <w:r w:rsidRPr="008A7A65">
              <w:rPr>
                <w:rFonts w:asciiTheme="minorEastAsia" w:eastAsiaTheme="minorEastAsia" w:hAnsiTheme="minorEastAsia" w:hint="eastAsia"/>
                <w:szCs w:val="21"/>
              </w:rPr>
              <w:t>《预评价报告》按照专家组及专家个人意见修改，建议修改后通过。</w:t>
            </w:r>
          </w:p>
        </w:tc>
      </w:tr>
    </w:tbl>
    <w:p w14:paraId="0AF2BAF0" w14:textId="77777777" w:rsidR="005F1934" w:rsidRPr="00777976" w:rsidRDefault="005F1934" w:rsidP="005F1934">
      <w:pPr>
        <w:rPr>
          <w:rFonts w:asciiTheme="minorEastAsia" w:eastAsiaTheme="minorEastAsia" w:hAnsiTheme="minorEastAsia"/>
          <w:szCs w:val="21"/>
        </w:rPr>
      </w:pPr>
    </w:p>
    <w:p w14:paraId="09FD9275" w14:textId="77777777" w:rsidR="000C34F0" w:rsidRPr="005F1934" w:rsidRDefault="000C34F0">
      <w:bookmarkStart w:id="32" w:name="_GoBack"/>
      <w:bookmarkEnd w:id="32"/>
    </w:p>
    <w:sectPr w:rsidR="000C34F0" w:rsidRPr="005F1934" w:rsidSect="00DC19F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045B7" w14:textId="77777777" w:rsidR="008B08BD" w:rsidRDefault="008B08BD" w:rsidP="0068079A">
      <w:r>
        <w:separator/>
      </w:r>
    </w:p>
  </w:endnote>
  <w:endnote w:type="continuationSeparator" w:id="0">
    <w:p w14:paraId="4443CF59" w14:textId="77777777" w:rsidR="008B08BD" w:rsidRDefault="008B08BD" w:rsidP="0068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09F8F0" w14:textId="77777777" w:rsidR="008B08BD" w:rsidRDefault="008B08BD" w:rsidP="0068079A">
      <w:r>
        <w:separator/>
      </w:r>
    </w:p>
  </w:footnote>
  <w:footnote w:type="continuationSeparator" w:id="0">
    <w:p w14:paraId="76C6ABAD" w14:textId="77777777" w:rsidR="008B08BD" w:rsidRDefault="008B08BD" w:rsidP="00680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60135"/>
    <w:multiLevelType w:val="hybridMultilevel"/>
    <w:tmpl w:val="7A7EBCF0"/>
    <w:lvl w:ilvl="0" w:tplc="45AC340E">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83F5AD1"/>
    <w:multiLevelType w:val="hybridMultilevel"/>
    <w:tmpl w:val="D8ACF99C"/>
    <w:lvl w:ilvl="0" w:tplc="0286273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CA50A37"/>
    <w:multiLevelType w:val="hybridMultilevel"/>
    <w:tmpl w:val="C6FEA308"/>
    <w:lvl w:ilvl="0" w:tplc="53BA6FDC">
      <w:start w:val="1"/>
      <w:numFmt w:val="decimal"/>
      <w:lvlText w:val="%1."/>
      <w:lvlJc w:val="left"/>
      <w:pPr>
        <w:ind w:left="1005" w:hanging="585"/>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B4E6286"/>
    <w:multiLevelType w:val="hybridMultilevel"/>
    <w:tmpl w:val="9B4EA53E"/>
    <w:lvl w:ilvl="0" w:tplc="A2D2BF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1AB0A0B"/>
    <w:multiLevelType w:val="hybridMultilevel"/>
    <w:tmpl w:val="2334EF1A"/>
    <w:lvl w:ilvl="0" w:tplc="AF643426">
      <w:start w:val="1"/>
      <w:numFmt w:val="decimal"/>
      <w:lvlText w:val="%1、"/>
      <w:lvlJc w:val="left"/>
      <w:pPr>
        <w:ind w:left="360" w:hanging="360"/>
      </w:pPr>
      <w:rPr>
        <w:rFonts w:ascii="仿宋_GB2312" w:eastAsia="宋体" w:hAnsi="Calibr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2A10"/>
    <w:rsid w:val="00015C95"/>
    <w:rsid w:val="0002406C"/>
    <w:rsid w:val="000A36D4"/>
    <w:rsid w:val="000A4750"/>
    <w:rsid w:val="000A5570"/>
    <w:rsid w:val="000C34F0"/>
    <w:rsid w:val="000C42E8"/>
    <w:rsid w:val="00186080"/>
    <w:rsid w:val="00196F38"/>
    <w:rsid w:val="001A2B07"/>
    <w:rsid w:val="001A66AD"/>
    <w:rsid w:val="001B1B64"/>
    <w:rsid w:val="001B5288"/>
    <w:rsid w:val="001D46E3"/>
    <w:rsid w:val="00206809"/>
    <w:rsid w:val="00210FC3"/>
    <w:rsid w:val="00222C6C"/>
    <w:rsid w:val="00260F13"/>
    <w:rsid w:val="00261F06"/>
    <w:rsid w:val="00282655"/>
    <w:rsid w:val="00295BD0"/>
    <w:rsid w:val="002A1827"/>
    <w:rsid w:val="002A74FB"/>
    <w:rsid w:val="002B011F"/>
    <w:rsid w:val="002E4E86"/>
    <w:rsid w:val="003226DC"/>
    <w:rsid w:val="003266EC"/>
    <w:rsid w:val="00335543"/>
    <w:rsid w:val="00340CC0"/>
    <w:rsid w:val="003A2DD8"/>
    <w:rsid w:val="003C11F3"/>
    <w:rsid w:val="004120BF"/>
    <w:rsid w:val="00463900"/>
    <w:rsid w:val="00482973"/>
    <w:rsid w:val="004F6CEF"/>
    <w:rsid w:val="00515924"/>
    <w:rsid w:val="00557FE5"/>
    <w:rsid w:val="005A156D"/>
    <w:rsid w:val="005A1F6A"/>
    <w:rsid w:val="005B0103"/>
    <w:rsid w:val="005B232C"/>
    <w:rsid w:val="005B5A06"/>
    <w:rsid w:val="005C651C"/>
    <w:rsid w:val="005E032B"/>
    <w:rsid w:val="005E39D9"/>
    <w:rsid w:val="005F1934"/>
    <w:rsid w:val="00605A7B"/>
    <w:rsid w:val="0061109A"/>
    <w:rsid w:val="00612A10"/>
    <w:rsid w:val="006174A5"/>
    <w:rsid w:val="00617C9B"/>
    <w:rsid w:val="006333B1"/>
    <w:rsid w:val="0064212A"/>
    <w:rsid w:val="0068079A"/>
    <w:rsid w:val="006C34D8"/>
    <w:rsid w:val="00701D3A"/>
    <w:rsid w:val="0071666D"/>
    <w:rsid w:val="0073102D"/>
    <w:rsid w:val="00752496"/>
    <w:rsid w:val="007A3F72"/>
    <w:rsid w:val="007C0D8F"/>
    <w:rsid w:val="007C2513"/>
    <w:rsid w:val="007F31DB"/>
    <w:rsid w:val="00876578"/>
    <w:rsid w:val="00881AC6"/>
    <w:rsid w:val="008B08BD"/>
    <w:rsid w:val="008B6E3E"/>
    <w:rsid w:val="00921C4B"/>
    <w:rsid w:val="00943FAD"/>
    <w:rsid w:val="00953D20"/>
    <w:rsid w:val="0095773B"/>
    <w:rsid w:val="00983C9C"/>
    <w:rsid w:val="009A436E"/>
    <w:rsid w:val="009E101C"/>
    <w:rsid w:val="00A336D2"/>
    <w:rsid w:val="00A3597C"/>
    <w:rsid w:val="00A35FFE"/>
    <w:rsid w:val="00A84B56"/>
    <w:rsid w:val="00AC364D"/>
    <w:rsid w:val="00AE3C56"/>
    <w:rsid w:val="00B06D40"/>
    <w:rsid w:val="00B239F5"/>
    <w:rsid w:val="00B50C2A"/>
    <w:rsid w:val="00B64F4A"/>
    <w:rsid w:val="00B75DB2"/>
    <w:rsid w:val="00B86BF5"/>
    <w:rsid w:val="00BE6E11"/>
    <w:rsid w:val="00BF657F"/>
    <w:rsid w:val="00C12686"/>
    <w:rsid w:val="00C21BAA"/>
    <w:rsid w:val="00CC3B5B"/>
    <w:rsid w:val="00D1257B"/>
    <w:rsid w:val="00D45712"/>
    <w:rsid w:val="00D51B72"/>
    <w:rsid w:val="00D651A2"/>
    <w:rsid w:val="00D8275C"/>
    <w:rsid w:val="00D95311"/>
    <w:rsid w:val="00DB5317"/>
    <w:rsid w:val="00DC19F0"/>
    <w:rsid w:val="00DC1DB2"/>
    <w:rsid w:val="00DE1CF1"/>
    <w:rsid w:val="00DE352D"/>
    <w:rsid w:val="00DE603B"/>
    <w:rsid w:val="00E04336"/>
    <w:rsid w:val="00E04B95"/>
    <w:rsid w:val="00E15E66"/>
    <w:rsid w:val="00E225E5"/>
    <w:rsid w:val="00E4280E"/>
    <w:rsid w:val="00E45EB1"/>
    <w:rsid w:val="00E70446"/>
    <w:rsid w:val="00E83CB5"/>
    <w:rsid w:val="00E9010E"/>
    <w:rsid w:val="00EA7995"/>
    <w:rsid w:val="00F724A0"/>
    <w:rsid w:val="00FF0117"/>
    <w:rsid w:val="00FF0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61B2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1F3"/>
    <w:pPr>
      <w:widowControl w:val="0"/>
      <w:jc w:val="both"/>
    </w:pPr>
    <w:rPr>
      <w:rFonts w:ascii="Calibri" w:eastAsia="宋体" w:hAnsi="Calibri" w:cs="Times New Roman"/>
    </w:rPr>
  </w:style>
  <w:style w:type="paragraph" w:styleId="2">
    <w:name w:val="heading 2"/>
    <w:basedOn w:val="a"/>
    <w:next w:val="a"/>
    <w:link w:val="2Char"/>
    <w:qFormat/>
    <w:rsid w:val="003C11F3"/>
    <w:pPr>
      <w:keepNext/>
      <w:keepLines/>
      <w:spacing w:beforeLines="50" w:afterLines="50" w:line="360" w:lineRule="auto"/>
      <w:outlineLvl w:val="1"/>
    </w:pPr>
    <w:rPr>
      <w:rFonts w:ascii="仿宋_GB2312" w:eastAsia="仿宋_GB2312" w:hAnsi="仿宋_GB2312"/>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
    <w:basedOn w:val="a3"/>
    <w:link w:val="11Char"/>
    <w:qFormat/>
    <w:rsid w:val="003C11F3"/>
    <w:pPr>
      <w:spacing w:line="490" w:lineRule="atLeast"/>
      <w:ind w:firstLine="600"/>
    </w:pPr>
    <w:rPr>
      <w:rFonts w:ascii="Times New Roman" w:eastAsia="仿宋_GB2312" w:hAnsi="Times New Roman"/>
      <w:snapToGrid w:val="0"/>
      <w:spacing w:val="10"/>
      <w:sz w:val="28"/>
      <w:szCs w:val="28"/>
    </w:rPr>
  </w:style>
  <w:style w:type="character" w:customStyle="1" w:styleId="11Char">
    <w:name w:val="11 Char"/>
    <w:link w:val="11"/>
    <w:rsid w:val="003C11F3"/>
    <w:rPr>
      <w:rFonts w:ascii="Times New Roman" w:eastAsia="仿宋_GB2312" w:hAnsi="Times New Roman" w:cs="Times New Roman"/>
      <w:snapToGrid w:val="0"/>
      <w:spacing w:val="10"/>
      <w:sz w:val="28"/>
      <w:szCs w:val="28"/>
    </w:rPr>
  </w:style>
  <w:style w:type="paragraph" w:styleId="a3">
    <w:name w:val="Normal Indent"/>
    <w:aliases w:val="特点,正文缩进1,文本条款,表正文2,正文非缩进1,正文（首行缩进两字）2,正文非缩进 Char Char2,正文非缩进 Char Char Char1,正文非缩进 Char Char Char Char Char Char Char Char Char  Char Char1,正文缩进11,正文（首行缩进两字）11,表正文11,正文非缩进 Char Char11,正文非缩进 Char Char Char1 Char Char1,正文不缩进,段落正文缩进,段落正文,段1"/>
    <w:basedOn w:val="a"/>
    <w:link w:val="Char"/>
    <w:unhideWhenUsed/>
    <w:rsid w:val="003C11F3"/>
    <w:pPr>
      <w:ind w:firstLineChars="200" w:firstLine="420"/>
    </w:pPr>
  </w:style>
  <w:style w:type="character" w:customStyle="1" w:styleId="2Char">
    <w:name w:val="标题 2 Char"/>
    <w:basedOn w:val="a0"/>
    <w:link w:val="2"/>
    <w:rsid w:val="003C11F3"/>
    <w:rPr>
      <w:rFonts w:ascii="仿宋_GB2312" w:eastAsia="仿宋_GB2312" w:hAnsi="仿宋_GB2312" w:cs="Times New Roman"/>
      <w:b/>
      <w:bCs/>
      <w:sz w:val="28"/>
      <w:szCs w:val="32"/>
    </w:rPr>
  </w:style>
  <w:style w:type="character" w:customStyle="1" w:styleId="Char0">
    <w:name w:val="正文首行缩进 Char"/>
    <w:basedOn w:val="a0"/>
    <w:link w:val="a4"/>
    <w:rsid w:val="003C11F3"/>
  </w:style>
  <w:style w:type="character" w:customStyle="1" w:styleId="Char1">
    <w:name w:val="报告二级标题 Char"/>
    <w:link w:val="a5"/>
    <w:rsid w:val="003C11F3"/>
    <w:rPr>
      <w:rFonts w:eastAsia="仿宋_GB2312"/>
      <w:b/>
      <w:bCs/>
      <w:sz w:val="28"/>
      <w:szCs w:val="28"/>
    </w:rPr>
  </w:style>
  <w:style w:type="character" w:customStyle="1" w:styleId="222Char">
    <w:name w:val="报告222正文 Char"/>
    <w:link w:val="222"/>
    <w:rsid w:val="003C11F3"/>
    <w:rPr>
      <w:rFonts w:eastAsia="仿宋_GB2312"/>
      <w:sz w:val="28"/>
      <w:szCs w:val="28"/>
    </w:rPr>
  </w:style>
  <w:style w:type="paragraph" w:styleId="a6">
    <w:name w:val="Body Text"/>
    <w:basedOn w:val="a"/>
    <w:link w:val="Char2"/>
    <w:uiPriority w:val="99"/>
    <w:semiHidden/>
    <w:unhideWhenUsed/>
    <w:rsid w:val="003C11F3"/>
    <w:pPr>
      <w:spacing w:after="120"/>
    </w:pPr>
  </w:style>
  <w:style w:type="character" w:customStyle="1" w:styleId="Char2">
    <w:name w:val="正文文本 Char"/>
    <w:basedOn w:val="a0"/>
    <w:link w:val="a6"/>
    <w:uiPriority w:val="99"/>
    <w:semiHidden/>
    <w:rsid w:val="003C11F3"/>
    <w:rPr>
      <w:rFonts w:ascii="Calibri" w:eastAsia="宋体" w:hAnsi="Calibri" w:cs="Times New Roman"/>
    </w:rPr>
  </w:style>
  <w:style w:type="paragraph" w:styleId="a4">
    <w:name w:val="Body Text First Indent"/>
    <w:basedOn w:val="a6"/>
    <w:link w:val="Char0"/>
    <w:unhideWhenUsed/>
    <w:rsid w:val="003C11F3"/>
    <w:pPr>
      <w:ind w:firstLineChars="100" w:firstLine="420"/>
    </w:pPr>
    <w:rPr>
      <w:rFonts w:asciiTheme="minorHAnsi" w:eastAsiaTheme="minorEastAsia" w:hAnsiTheme="minorHAnsi" w:cstheme="minorBidi"/>
    </w:rPr>
  </w:style>
  <w:style w:type="character" w:customStyle="1" w:styleId="Char10">
    <w:name w:val="正文首行缩进 Char1"/>
    <w:basedOn w:val="Char2"/>
    <w:uiPriority w:val="99"/>
    <w:semiHidden/>
    <w:rsid w:val="003C11F3"/>
    <w:rPr>
      <w:rFonts w:ascii="Calibri" w:eastAsia="宋体" w:hAnsi="Calibri" w:cs="Times New Roman"/>
    </w:rPr>
  </w:style>
  <w:style w:type="paragraph" w:customStyle="1" w:styleId="222">
    <w:name w:val="报告222正文"/>
    <w:basedOn w:val="a"/>
    <w:link w:val="222Char"/>
    <w:qFormat/>
    <w:rsid w:val="003C11F3"/>
    <w:pPr>
      <w:spacing w:line="500" w:lineRule="exact"/>
      <w:ind w:firstLineChars="200" w:firstLine="560"/>
    </w:pPr>
    <w:rPr>
      <w:rFonts w:asciiTheme="minorHAnsi" w:eastAsia="仿宋_GB2312" w:hAnsiTheme="minorHAnsi" w:cstheme="minorBidi"/>
      <w:sz w:val="28"/>
      <w:szCs w:val="28"/>
    </w:rPr>
  </w:style>
  <w:style w:type="paragraph" w:customStyle="1" w:styleId="a7">
    <w:name w:val="报告正文"/>
    <w:basedOn w:val="a"/>
    <w:qFormat/>
    <w:rsid w:val="003C11F3"/>
    <w:pPr>
      <w:spacing w:line="465" w:lineRule="exact"/>
      <w:ind w:firstLineChars="200" w:firstLine="200"/>
      <w:jc w:val="left"/>
    </w:pPr>
    <w:rPr>
      <w:rFonts w:ascii="Times New Roman" w:eastAsia="仿宋_GB2312" w:hAnsi="Times New Roman" w:cs="宋体"/>
      <w:sz w:val="28"/>
      <w:szCs w:val="20"/>
    </w:rPr>
  </w:style>
  <w:style w:type="paragraph" w:customStyle="1" w:styleId="a5">
    <w:name w:val="报告二级标题"/>
    <w:basedOn w:val="2"/>
    <w:link w:val="Char1"/>
    <w:qFormat/>
    <w:rsid w:val="003C11F3"/>
    <w:pPr>
      <w:tabs>
        <w:tab w:val="left" w:pos="6660"/>
      </w:tabs>
      <w:spacing w:beforeLines="0" w:afterLines="0" w:line="500" w:lineRule="exact"/>
      <w:jc w:val="left"/>
    </w:pPr>
    <w:rPr>
      <w:rFonts w:asciiTheme="minorHAnsi" w:hAnsiTheme="minorHAnsi" w:cstheme="minorBidi"/>
      <w:szCs w:val="28"/>
    </w:rPr>
  </w:style>
  <w:style w:type="paragraph" w:styleId="a8">
    <w:name w:val="header"/>
    <w:basedOn w:val="a"/>
    <w:link w:val="Char3"/>
    <w:uiPriority w:val="99"/>
    <w:unhideWhenUsed/>
    <w:rsid w:val="0068079A"/>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68079A"/>
    <w:rPr>
      <w:rFonts w:ascii="Calibri" w:eastAsia="宋体" w:hAnsi="Calibri" w:cs="Times New Roman"/>
      <w:sz w:val="18"/>
      <w:szCs w:val="18"/>
    </w:rPr>
  </w:style>
  <w:style w:type="paragraph" w:styleId="a9">
    <w:name w:val="footer"/>
    <w:basedOn w:val="a"/>
    <w:link w:val="Char4"/>
    <w:uiPriority w:val="99"/>
    <w:unhideWhenUsed/>
    <w:rsid w:val="0068079A"/>
    <w:pPr>
      <w:tabs>
        <w:tab w:val="center" w:pos="4153"/>
        <w:tab w:val="right" w:pos="8306"/>
      </w:tabs>
      <w:snapToGrid w:val="0"/>
      <w:jc w:val="left"/>
    </w:pPr>
    <w:rPr>
      <w:sz w:val="18"/>
      <w:szCs w:val="18"/>
    </w:rPr>
  </w:style>
  <w:style w:type="character" w:customStyle="1" w:styleId="Char4">
    <w:name w:val="页脚 Char"/>
    <w:basedOn w:val="a0"/>
    <w:link w:val="a9"/>
    <w:uiPriority w:val="99"/>
    <w:rsid w:val="0068079A"/>
    <w:rPr>
      <w:rFonts w:ascii="Calibri" w:eastAsia="宋体" w:hAnsi="Calibri" w:cs="Times New Roman"/>
      <w:sz w:val="18"/>
      <w:szCs w:val="18"/>
    </w:rPr>
  </w:style>
  <w:style w:type="character" w:customStyle="1" w:styleId="Char">
    <w:name w:val="正文缩进 Char"/>
    <w:aliases w:val="特点 Char,正文缩进1 Char,文本条款 Char,表正文2 Char,正文非缩进1 Char,正文（首行缩进两字）2 Char,正文非缩进 Char Char2 Char,正文非缩进 Char Char Char1 Char,正文非缩进 Char Char Char Char Char Char Char Char Char  Char Char1 Char,正文缩进11 Char,正文（首行缩进两字）11 Char,表正文11 Char,正文不缩进 Char"/>
    <w:link w:val="a3"/>
    <w:rsid w:val="001D46E3"/>
    <w:rPr>
      <w:rFonts w:ascii="Calibri" w:eastAsia="宋体" w:hAnsi="Calibri" w:cs="Times New Roman"/>
    </w:rPr>
  </w:style>
  <w:style w:type="paragraph" w:styleId="aa">
    <w:name w:val="List Paragraph"/>
    <w:basedOn w:val="a"/>
    <w:uiPriority w:val="34"/>
    <w:qFormat/>
    <w:rsid w:val="005C651C"/>
    <w:pPr>
      <w:ind w:firstLineChars="200" w:firstLine="420"/>
    </w:pPr>
  </w:style>
  <w:style w:type="character" w:customStyle="1" w:styleId="Char5">
    <w:name w:val="纯文本 Char"/>
    <w:link w:val="ab"/>
    <w:rsid w:val="000C34F0"/>
    <w:rPr>
      <w:rFonts w:ascii="宋体" w:hAnsi="Courier New" w:cs="Courier New"/>
      <w:szCs w:val="21"/>
    </w:rPr>
  </w:style>
  <w:style w:type="paragraph" w:styleId="ab">
    <w:name w:val="Plain Text"/>
    <w:basedOn w:val="a"/>
    <w:link w:val="Char5"/>
    <w:rsid w:val="000C34F0"/>
    <w:rPr>
      <w:rFonts w:ascii="宋体" w:eastAsiaTheme="minorEastAsia" w:hAnsi="Courier New" w:cs="Courier New"/>
      <w:szCs w:val="21"/>
    </w:rPr>
  </w:style>
  <w:style w:type="character" w:customStyle="1" w:styleId="Char11">
    <w:name w:val="纯文本 Char1"/>
    <w:basedOn w:val="a0"/>
    <w:uiPriority w:val="99"/>
    <w:semiHidden/>
    <w:rsid w:val="000C34F0"/>
    <w:rPr>
      <w:rFonts w:ascii="宋体" w:eastAsia="宋体" w:hAnsi="Courier New" w:cs="Courier New"/>
      <w:szCs w:val="21"/>
    </w:rPr>
  </w:style>
  <w:style w:type="paragraph" w:customStyle="1" w:styleId="GB2312242">
    <w:name w:val="样式 (中文) 仿宋_GB2312 四号 自动设置 行距: 固定值 24 磅 首行缩进:  2 字符"/>
    <w:basedOn w:val="a"/>
    <w:rsid w:val="005F1934"/>
    <w:pPr>
      <w:spacing w:line="480" w:lineRule="exact"/>
      <w:ind w:firstLineChars="200" w:firstLine="560"/>
    </w:pPr>
    <w:rPr>
      <w:rFonts w:ascii="Times New Roman" w:eastAsia="仿宋_GB2312" w:hAnsi="Times New Roman" w:cs="宋体"/>
      <w:snapToGrid w:val="0"/>
      <w:kern w:val="0"/>
      <w:sz w:val="28"/>
      <w:szCs w:val="20"/>
    </w:rPr>
  </w:style>
  <w:style w:type="paragraph" w:styleId="ac">
    <w:name w:val="Balloon Text"/>
    <w:basedOn w:val="a"/>
    <w:link w:val="Char6"/>
    <w:uiPriority w:val="99"/>
    <w:semiHidden/>
    <w:unhideWhenUsed/>
    <w:rsid w:val="005F1934"/>
    <w:rPr>
      <w:sz w:val="18"/>
      <w:szCs w:val="18"/>
    </w:rPr>
  </w:style>
  <w:style w:type="character" w:customStyle="1" w:styleId="Char6">
    <w:name w:val="批注框文本 Char"/>
    <w:basedOn w:val="a0"/>
    <w:link w:val="ac"/>
    <w:uiPriority w:val="99"/>
    <w:semiHidden/>
    <w:rsid w:val="005F193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98C661B-99BD-4274-A769-F4C865B01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14</Pages>
  <Words>1344</Words>
  <Characters>7665</Characters>
  <Application>Microsoft Office Word</Application>
  <DocSecurity>0</DocSecurity>
  <Lines>63</Lines>
  <Paragraphs>17</Paragraphs>
  <ScaleCrop>false</ScaleCrop>
  <Company>微软中国</Company>
  <LinksUpToDate>false</LinksUpToDate>
  <CharactersWithSpaces>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ym</cp:lastModifiedBy>
  <cp:revision>53</cp:revision>
  <dcterms:created xsi:type="dcterms:W3CDTF">2015-09-22T03:44:00Z</dcterms:created>
  <dcterms:modified xsi:type="dcterms:W3CDTF">2021-01-18T02:00:00Z</dcterms:modified>
</cp:coreProperties>
</file>